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5021D39B" w:rsidP="63E80F38" w:rsidRDefault="5021D39B" w14:paraId="7B5EC73A" w14:textId="36C160B2">
      <w:pPr>
        <w:spacing w:before="156"/>
        <w:jc w:val="left"/>
        <w:rPr>
          <w:rFonts w:ascii="Times New Roman" w:hAnsi="Times New Roman"/>
          <w:b w:val="1"/>
          <w:bCs w:val="1"/>
          <w:sz w:val="24"/>
          <w:szCs w:val="24"/>
          <w:lang w:val="en-GB"/>
        </w:rPr>
      </w:pPr>
      <w:r w:rsidRPr="1016A351" w:rsidR="689FA8E0">
        <w:rPr>
          <w:rFonts w:ascii="Times New Roman" w:hAnsi="Times New Roman"/>
          <w:b w:val="1"/>
          <w:bCs w:val="1"/>
          <w:sz w:val="24"/>
          <w:szCs w:val="24"/>
          <w:lang w:val="en-GB"/>
        </w:rPr>
        <w:t>3GPP TSG-RAN WG2 Meeting #12</w:t>
      </w:r>
      <w:r w:rsidRPr="1016A351" w:rsidR="16418705">
        <w:rPr>
          <w:rFonts w:ascii="Times New Roman" w:hAnsi="Times New Roman"/>
          <w:b w:val="1"/>
          <w:bCs w:val="1"/>
          <w:sz w:val="24"/>
          <w:szCs w:val="24"/>
          <w:lang w:val="en-GB"/>
        </w:rPr>
        <w:t>9</w:t>
      </w:r>
      <w:r w:rsidRPr="1016A351" w:rsidR="13437C5E">
        <w:rPr>
          <w:rFonts w:ascii="Times New Roman" w:hAnsi="Times New Roman"/>
          <w:b w:val="1"/>
          <w:bCs w:val="1"/>
          <w:sz w:val="24"/>
          <w:szCs w:val="24"/>
          <w:lang w:val="en-GB"/>
        </w:rPr>
        <w:t>bis</w:t>
      </w:r>
      <w:r>
        <w:tab/>
      </w:r>
      <w:r>
        <w:tab/>
      </w:r>
      <w:r>
        <w:tab/>
      </w:r>
      <w:r>
        <w:tab/>
      </w:r>
      <w:r>
        <w:tab/>
      </w:r>
      <w:r>
        <w:tab/>
      </w:r>
      <w:r>
        <w:tab/>
      </w:r>
      <w:r>
        <w:tab/>
      </w:r>
      <w:r>
        <w:tab/>
      </w:r>
      <w:r>
        <w:tab/>
      </w:r>
      <w:r w:rsidRPr="1016A351" w:rsidR="5D48A4BC">
        <w:rPr>
          <w:rFonts w:ascii="Times New Roman" w:hAnsi="Times New Roman"/>
          <w:b w:val="1"/>
          <w:bCs w:val="1"/>
          <w:sz w:val="24"/>
          <w:szCs w:val="24"/>
        </w:rPr>
        <w:t xml:space="preserve">       </w:t>
      </w:r>
      <w:r w:rsidRPr="1016A351" w:rsidR="7EA00AE0">
        <w:rPr>
          <w:rFonts w:ascii="Times New Roman" w:hAnsi="Times New Roman"/>
          <w:b w:val="1"/>
          <w:bCs w:val="1"/>
          <w:sz w:val="24"/>
          <w:szCs w:val="24"/>
        </w:rPr>
        <w:t>R2-</w:t>
      </w:r>
      <w:r w:rsidRPr="1016A351" w:rsidR="30DBEB2D">
        <w:rPr>
          <w:rFonts w:ascii="Times New Roman" w:hAnsi="Times New Roman"/>
          <w:b w:val="1"/>
          <w:bCs w:val="1"/>
          <w:sz w:val="24"/>
          <w:szCs w:val="24"/>
        </w:rPr>
        <w:t>25</w:t>
      </w:r>
      <w:r w:rsidRPr="1016A351" w:rsidR="24B4776F">
        <w:rPr>
          <w:rFonts w:ascii="Times New Roman" w:hAnsi="Times New Roman"/>
          <w:b w:val="1"/>
          <w:bCs w:val="1"/>
          <w:sz w:val="24"/>
          <w:szCs w:val="24"/>
        </w:rPr>
        <w:t>02802</w:t>
      </w:r>
      <w:r w:rsidRPr="1016A351" w:rsidR="30DBEB2D">
        <w:rPr>
          <w:rFonts w:ascii="Times New Roman" w:hAnsi="Times New Roman"/>
          <w:b w:val="1"/>
          <w:bCs w:val="1"/>
          <w:sz w:val="24"/>
          <w:szCs w:val="24"/>
        </w:rPr>
        <w:t xml:space="preserve"> </w:t>
      </w:r>
      <w:r w:rsidRPr="1016A351" w:rsidR="2A477EA4">
        <w:rPr>
          <w:rFonts w:ascii="Times New Roman" w:hAnsi="Times New Roman"/>
          <w:b w:val="1"/>
          <w:bCs w:val="1"/>
          <w:sz w:val="24"/>
          <w:szCs w:val="24"/>
          <w:lang w:val="en-GB"/>
        </w:rPr>
        <w:t>Wuhan</w:t>
      </w:r>
      <w:r w:rsidRPr="1016A351" w:rsidR="47E88F14">
        <w:rPr>
          <w:rFonts w:ascii="Times New Roman" w:hAnsi="Times New Roman"/>
          <w:b w:val="1"/>
          <w:bCs w:val="1"/>
          <w:sz w:val="24"/>
          <w:szCs w:val="24"/>
          <w:lang w:val="en-GB"/>
        </w:rPr>
        <w:t xml:space="preserve">, </w:t>
      </w:r>
      <w:r w:rsidRPr="1016A351" w:rsidR="2F183FEF">
        <w:rPr>
          <w:rFonts w:ascii="Times New Roman" w:hAnsi="Times New Roman"/>
          <w:b w:val="1"/>
          <w:bCs w:val="1"/>
          <w:sz w:val="24"/>
          <w:szCs w:val="24"/>
          <w:lang w:val="en-GB"/>
        </w:rPr>
        <w:t>China</w:t>
      </w:r>
      <w:r w:rsidRPr="1016A351" w:rsidR="47E88F14">
        <w:rPr>
          <w:rFonts w:ascii="Times New Roman" w:hAnsi="Times New Roman"/>
          <w:b w:val="1"/>
          <w:bCs w:val="1"/>
          <w:sz w:val="24"/>
          <w:szCs w:val="24"/>
          <w:lang w:val="en-GB"/>
        </w:rPr>
        <w:t xml:space="preserve">, Feb. 7th – </w:t>
      </w:r>
      <w:r w:rsidRPr="1016A351" w:rsidR="5487171D">
        <w:rPr>
          <w:rFonts w:ascii="Times New Roman" w:hAnsi="Times New Roman"/>
          <w:b w:val="1"/>
          <w:bCs w:val="1"/>
          <w:sz w:val="24"/>
          <w:szCs w:val="24"/>
          <w:lang w:val="en-GB"/>
        </w:rPr>
        <w:t>1</w:t>
      </w:r>
      <w:r w:rsidRPr="1016A351" w:rsidR="47E88F14">
        <w:rPr>
          <w:rFonts w:ascii="Times New Roman" w:hAnsi="Times New Roman"/>
          <w:b w:val="1"/>
          <w:bCs w:val="1"/>
          <w:sz w:val="24"/>
          <w:szCs w:val="24"/>
          <w:lang w:val="en-GB"/>
        </w:rPr>
        <w:t>1</w:t>
      </w:r>
      <w:r w:rsidRPr="1016A351" w:rsidR="2059413D">
        <w:rPr>
          <w:rFonts w:ascii="Times New Roman" w:hAnsi="Times New Roman"/>
          <w:b w:val="1"/>
          <w:bCs w:val="1"/>
          <w:sz w:val="24"/>
          <w:szCs w:val="24"/>
          <w:lang w:val="en-GB"/>
        </w:rPr>
        <w:t>th</w:t>
      </w:r>
      <w:r w:rsidRPr="1016A351" w:rsidR="47E88F14">
        <w:rPr>
          <w:rFonts w:ascii="Times New Roman" w:hAnsi="Times New Roman"/>
          <w:b w:val="1"/>
          <w:bCs w:val="1"/>
          <w:sz w:val="24"/>
          <w:szCs w:val="24"/>
          <w:lang w:val="en-GB"/>
        </w:rPr>
        <w:t>, 2025</w:t>
      </w:r>
    </w:p>
    <w:p w:rsidR="12688FF9" w:rsidP="12688FF9" w:rsidRDefault="12688FF9" w14:paraId="45CC876B" w14:textId="4D76126F">
      <w:pPr>
        <w:spacing w:before="156"/>
        <w:jc w:val="left"/>
        <w:rPr>
          <w:rFonts w:ascii="Times New Roman" w:hAnsi="Times New Roman"/>
          <w:b/>
          <w:bCs/>
          <w:sz w:val="24"/>
          <w:lang w:val="en-GB"/>
        </w:rPr>
      </w:pPr>
    </w:p>
    <w:p w:rsidRPr="00FF6B3C" w:rsidR="00E84692" w:rsidP="792CAC09" w:rsidRDefault="0043216B" w14:paraId="3BB31BD9" w14:textId="3FE77D23">
      <w:pP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792CAC09">
        <w:rPr>
          <w:rFonts w:ascii="Times New Roman" w:hAnsi="Times New Roman"/>
          <w:b/>
          <w:bCs/>
          <w:snapToGrid w:val="0"/>
          <w:kern w:val="0"/>
          <w:sz w:val="24"/>
        </w:rPr>
        <w:t>Source</w:t>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Pr="792CAC09" w:rsidR="00750837">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792CAC09" w:rsidR="5A3B52E0">
        <w:rPr>
          <w:rFonts w:ascii="Times New Roman" w:hAnsi="Times New Roman"/>
          <w:b/>
          <w:bCs/>
          <w:snapToGrid w:val="0"/>
          <w:kern w:val="0"/>
          <w:sz w:val="24"/>
        </w:rPr>
        <w:t>CEWiT</w:t>
      </w:r>
    </w:p>
    <w:p w:rsidR="51EB3C21" w:rsidP="792CAC09" w:rsidRDefault="51EB3C21" w14:paraId="50B6FF1C" w14:textId="0C212BB5">
      <w:pPr>
        <w:spacing w:before="156"/>
        <w:jc w:val="left"/>
        <w:rPr>
          <w:rFonts w:ascii="Times New Roman" w:hAnsi="Times New Roman"/>
          <w:b/>
          <w:bCs/>
          <w:sz w:val="24"/>
        </w:rPr>
      </w:pPr>
      <w:r w:rsidRPr="792CAC09">
        <w:rPr>
          <w:rFonts w:ascii="Times New Roman" w:hAnsi="Times New Roman"/>
          <w:b/>
          <w:bCs/>
          <w:sz w:val="24"/>
        </w:rPr>
        <w:t>Agenda item</w:t>
      </w:r>
      <w:r w:rsidR="00EE4782">
        <w:rPr>
          <w:rFonts w:ascii="Times New Roman" w:hAnsi="Times New Roman"/>
          <w:b/>
          <w:bCs/>
          <w:sz w:val="24"/>
        </w:rPr>
        <w:tab/>
      </w:r>
      <w:r w:rsidR="00EE4782">
        <w:rPr>
          <w:rFonts w:ascii="Times New Roman" w:hAnsi="Times New Roman"/>
          <w:b/>
          <w:bCs/>
          <w:sz w:val="24"/>
        </w:rPr>
        <w:tab/>
      </w:r>
      <w:r w:rsidRPr="792CAC09">
        <w:rPr>
          <w:rFonts w:ascii="Times New Roman" w:hAnsi="Times New Roman"/>
          <w:b/>
          <w:bCs/>
          <w:sz w:val="24"/>
        </w:rPr>
        <w:t>:  8.1.2.3</w:t>
      </w:r>
    </w:p>
    <w:p w:rsidRPr="00FF6B3C" w:rsidR="00E84692" w:rsidP="4A7B8B27" w:rsidRDefault="0043216B" w14:paraId="69DAE7F1" w14:textId="78FC9ADD">
      <w:pPr>
        <w:spacing w:before="156"/>
        <w:ind w:left="2100" w:hanging="2100"/>
        <w:jc w:val="left"/>
        <w:rPr>
          <w:rFonts w:ascii="Times New Roman" w:hAnsi="Times New Roman" w:eastAsia="Arial"/>
          <w:b/>
          <w:bCs/>
          <w:sz w:val="24"/>
        </w:rPr>
      </w:pPr>
      <w:r w:rsidRPr="770865ED">
        <w:rPr>
          <w:rFonts w:ascii="Times New Roman" w:hAnsi="Times New Roman"/>
          <w:b/>
          <w:bCs/>
          <w:snapToGrid w:val="0"/>
          <w:kern w:val="0"/>
          <w:sz w:val="24"/>
        </w:rPr>
        <w:t>Title</w:t>
      </w:r>
      <w:r w:rsidR="00EE4782">
        <w:rPr>
          <w:rFonts w:ascii="Times New Roman" w:hAnsi="Times New Roman"/>
          <w:b/>
          <w:bCs/>
          <w:snapToGrid w:val="0"/>
          <w:kern w:val="0"/>
          <w:sz w:val="24"/>
        </w:rPr>
        <w:tab/>
      </w:r>
      <w:r w:rsidRPr="770865ED">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770865ED" w:rsidR="1E83B861">
        <w:rPr>
          <w:rFonts w:ascii="Times New Roman" w:hAnsi="Times New Roman" w:eastAsia="Arial"/>
          <w:b/>
          <w:bCs/>
          <w:sz w:val="24"/>
        </w:rPr>
        <w:t>Discussion on Functionality-based LCM</w:t>
      </w:r>
      <w:r w:rsidRPr="770865ED" w:rsidR="0FDD68C8">
        <w:rPr>
          <w:rFonts w:ascii="Times New Roman" w:hAnsi="Times New Roman" w:eastAsia="Arial"/>
          <w:b/>
          <w:bCs/>
          <w:sz w:val="24"/>
        </w:rPr>
        <w:t xml:space="preserve"> for </w:t>
      </w:r>
      <w:r w:rsidRPr="4A7B8B27" w:rsidR="6E8A734B">
        <w:rPr>
          <w:rFonts w:ascii="Times New Roman" w:hAnsi="Times New Roman" w:eastAsia="Arial"/>
          <w:b/>
          <w:bCs/>
          <w:sz w:val="24"/>
        </w:rPr>
        <w:t>Positioning Use Case</w:t>
      </w:r>
    </w:p>
    <w:p w:rsidRPr="00FF6B3C" w:rsidR="00E84692" w:rsidP="00FF6B3C" w:rsidRDefault="0043216B" w14:paraId="4EDF698D" w14:textId="321F8267">
      <w:pPr>
        <w:pBdr>
          <w:bottom w:val="single" w:color="auto" w:sz="4" w:space="1"/>
        </w:pBd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Document for</w:t>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Pr="00FF6B3C">
        <w:rPr>
          <w:rFonts w:ascii="Times New Roman" w:hAnsi="Times New Roman"/>
          <w:b/>
          <w:bCs/>
          <w:snapToGrid w:val="0"/>
          <w:kern w:val="0"/>
          <w:sz w:val="24"/>
        </w:rPr>
        <w:t>:</w:t>
      </w:r>
      <w:bookmarkStart w:name="DocumentFor" w:id="0"/>
      <w:bookmarkEnd w:id="0"/>
      <w:r w:rsidRPr="00FF6B3C">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00FF6B3C">
        <w:rPr>
          <w:rFonts w:ascii="Times New Roman" w:hAnsi="Times New Roman"/>
          <w:b/>
          <w:bCs/>
          <w:snapToGrid w:val="0"/>
          <w:kern w:val="0"/>
          <w:sz w:val="24"/>
        </w:rPr>
        <w:t>Discussion and Decision</w:t>
      </w:r>
    </w:p>
    <w:p w:rsidR="00FF6B3C" w:rsidP="00FF6B3C" w:rsidRDefault="00FF6B3C" w14:paraId="21B65C36" w14:textId="78EF75F1">
      <w:pPr>
        <w:pStyle w:val="Heading1"/>
        <w:numPr>
          <w:ilvl w:val="0"/>
          <w:numId w:val="38"/>
        </w:numPr>
        <w:ind w:left="0" w:firstLine="0"/>
        <w:rPr>
          <w:rFonts w:ascii="Times New Roman" w:hAnsi="Times New Roman"/>
        </w:rPr>
      </w:pPr>
      <w:r>
        <w:rPr>
          <w:rFonts w:ascii="Times New Roman" w:hAnsi="Times New Roman"/>
        </w:rPr>
        <w:t>Introduction</w:t>
      </w:r>
    </w:p>
    <w:p w:rsidR="00D151BC" w:rsidP="00D151BC" w:rsidRDefault="6B020B2C" w14:paraId="51D10DD5" w14:textId="6C272C1C">
      <w:pPr>
        <w:spacing w:after="0"/>
      </w:pPr>
      <w:r>
        <w:t xml:space="preserve">In Rel 18 the application of AI/ML techniques to NR air interface has been studied and captured in TR 38.843 [1]. Based on this normative phase is agreed in Rel 19 with following </w:t>
      </w:r>
      <w:r w:rsidR="1692F251">
        <w:t>objective</w:t>
      </w:r>
      <w:r>
        <w:t>.</w:t>
      </w:r>
    </w:p>
    <w:p w:rsidR="00D151BC" w:rsidP="00D151BC" w:rsidRDefault="00D151BC" w14:paraId="260B1819" w14:textId="77777777">
      <w:pPr>
        <w:spacing w:after="0"/>
      </w:pPr>
    </w:p>
    <w:p w:rsidR="00D151BC" w:rsidP="5F00858E" w:rsidRDefault="6B020B2C" w14:paraId="13436A7D" w14:textId="49C97D19">
      <w:pPr>
        <w:pBdr>
          <w:top w:val="single" w:color="auto" w:sz="4" w:space="1"/>
        </w:pBdr>
        <w:spacing w:after="0"/>
      </w:pPr>
      <w:r>
        <w:t>Provide specification support for the following aspects:</w:t>
      </w:r>
    </w:p>
    <w:p w:rsidRPr="00F03FD6" w:rsidR="00D151BC" w:rsidP="00D151BC" w:rsidRDefault="6B020B2C" w14:paraId="1C590BDD" w14:textId="77777777">
      <w:pPr>
        <w:widowControl/>
        <w:numPr>
          <w:ilvl w:val="0"/>
          <w:numId w:val="39"/>
        </w:numPr>
        <w:overflowPunct w:val="0"/>
        <w:autoSpaceDE w:val="0"/>
        <w:autoSpaceDN w:val="0"/>
        <w:adjustRightInd w:val="0"/>
        <w:spacing w:after="0"/>
        <w:jc w:val="left"/>
        <w:textAlignment w:val="baseline"/>
      </w:pPr>
      <w:r>
        <w:t xml:space="preserve">AI/ML general framework for one-sided AI/ML models within the realm of what has been studied in the </w:t>
      </w:r>
      <w:proofErr w:type="spellStart"/>
      <w:r>
        <w:t>FS_NR_AIML_Air</w:t>
      </w:r>
      <w:proofErr w:type="spellEnd"/>
      <w:r>
        <w:t xml:space="preserve"> project [RAN2]:</w:t>
      </w:r>
    </w:p>
    <w:p w:rsidRPr="00F03FD6" w:rsidR="00D151BC" w:rsidP="00D151BC" w:rsidRDefault="6B020B2C" w14:paraId="1F28D795" w14:textId="77777777">
      <w:pPr>
        <w:widowControl/>
        <w:numPr>
          <w:ilvl w:val="1"/>
          <w:numId w:val="39"/>
        </w:numPr>
        <w:overflowPunct w:val="0"/>
        <w:autoSpaceDE w:val="0"/>
        <w:autoSpaceDN w:val="0"/>
        <w:adjustRightInd w:val="0"/>
        <w:spacing w:after="0"/>
        <w:jc w:val="left"/>
        <w:textAlignment w:val="baseline"/>
      </w:pPr>
      <w:proofErr w:type="spellStart"/>
      <w:r>
        <w:t>Signalling</w:t>
      </w:r>
      <w:proofErr w:type="spellEnd"/>
      <w:r>
        <w:t xml:space="preserve"> and protocol aspects of Life Cycle Management (LCM) enabling functionality and model (if justified) selection, activation, deactivation, switching, fallback</w:t>
      </w:r>
    </w:p>
    <w:p w:rsidRPr="00F03FD6" w:rsidR="00D151BC" w:rsidP="00D151BC" w:rsidRDefault="6B020B2C" w14:paraId="7CE32EBD" w14:textId="77777777">
      <w:pPr>
        <w:widowControl/>
        <w:numPr>
          <w:ilvl w:val="2"/>
          <w:numId w:val="39"/>
        </w:numPr>
        <w:overflowPunct w:val="0"/>
        <w:autoSpaceDE w:val="0"/>
        <w:autoSpaceDN w:val="0"/>
        <w:adjustRightInd w:val="0"/>
        <w:spacing w:after="0"/>
        <w:jc w:val="left"/>
        <w:textAlignment w:val="baseline"/>
      </w:pPr>
      <w:r>
        <w:t xml:space="preserve">Identification related </w:t>
      </w:r>
      <w:proofErr w:type="spellStart"/>
      <w:r>
        <w:t>signalling</w:t>
      </w:r>
      <w:proofErr w:type="spellEnd"/>
      <w:r>
        <w:t xml:space="preserve"> is part of the above objective </w:t>
      </w:r>
    </w:p>
    <w:p w:rsidRPr="00F03FD6" w:rsidR="00D151BC" w:rsidP="00D151BC" w:rsidRDefault="6B020B2C" w14:paraId="32851108" w14:textId="77777777">
      <w:pPr>
        <w:widowControl/>
        <w:numPr>
          <w:ilvl w:val="1"/>
          <w:numId w:val="39"/>
        </w:numPr>
        <w:overflowPunct w:val="0"/>
        <w:autoSpaceDE w:val="0"/>
        <w:autoSpaceDN w:val="0"/>
        <w:adjustRightInd w:val="0"/>
        <w:spacing w:after="0"/>
        <w:jc w:val="left"/>
        <w:textAlignment w:val="baseline"/>
      </w:pPr>
      <w:r>
        <w:t xml:space="preserve">Necessary </w:t>
      </w:r>
      <w:proofErr w:type="spellStart"/>
      <w:r>
        <w:t>signalling</w:t>
      </w:r>
      <w:proofErr w:type="spellEnd"/>
      <w:r>
        <w:t>/mechanism(s) for LCM to facilitate model training, inference, performance monitoring, data collection (except for the purpose of CN/OAM/OTT collection of UE-sided model training data) for both UE-sided and NW-sided models</w:t>
      </w:r>
    </w:p>
    <w:p w:rsidRPr="00F03FD6" w:rsidR="00D151BC" w:rsidP="00D151BC" w:rsidRDefault="6B020B2C" w14:paraId="35EB29DD" w14:textId="77777777">
      <w:pPr>
        <w:widowControl/>
        <w:numPr>
          <w:ilvl w:val="1"/>
          <w:numId w:val="39"/>
        </w:numPr>
        <w:overflowPunct w:val="0"/>
        <w:autoSpaceDE w:val="0"/>
        <w:autoSpaceDN w:val="0"/>
        <w:adjustRightInd w:val="0"/>
        <w:spacing w:after="0"/>
        <w:jc w:val="left"/>
        <w:textAlignment w:val="baseline"/>
      </w:pPr>
      <w:proofErr w:type="spellStart"/>
      <w:r>
        <w:t>Signalling</w:t>
      </w:r>
      <w:proofErr w:type="spellEnd"/>
      <w:r>
        <w:t xml:space="preserve"> mechanism of applicable functionalities/models</w:t>
      </w:r>
    </w:p>
    <w:p w:rsidRPr="00F03FD6" w:rsidR="00D151BC" w:rsidP="00D151BC" w:rsidRDefault="6B020B2C" w14:paraId="1EFB747B" w14:textId="65133DF4">
      <w:pPr>
        <w:widowControl/>
        <w:numPr>
          <w:ilvl w:val="0"/>
          <w:numId w:val="39"/>
        </w:numPr>
        <w:overflowPunct w:val="0"/>
        <w:autoSpaceDE w:val="0"/>
        <w:autoSpaceDN w:val="0"/>
        <w:adjustRightInd w:val="0"/>
        <w:spacing w:after="0"/>
        <w:jc w:val="left"/>
        <w:textAlignment w:val="baseline"/>
      </w:pPr>
      <w:r>
        <w:t xml:space="preserve"> Beam management – DL Tx beam prediction for both UE-sided model and NW-sided model, encompassing [RAN1/RAN2]:</w:t>
      </w:r>
    </w:p>
    <w:p w:rsidRPr="00F03FD6" w:rsidR="00D151BC" w:rsidP="00D151BC" w:rsidRDefault="6B020B2C" w14:paraId="2FB05CDD" w14:textId="77777777">
      <w:pPr>
        <w:widowControl/>
        <w:numPr>
          <w:ilvl w:val="1"/>
          <w:numId w:val="39"/>
        </w:numPr>
        <w:overflowPunct w:val="0"/>
        <w:autoSpaceDE w:val="0"/>
        <w:autoSpaceDN w:val="0"/>
        <w:adjustRightInd w:val="0"/>
        <w:spacing w:after="0"/>
        <w:jc w:val="left"/>
        <w:textAlignment w:val="baseline"/>
      </w:pPr>
      <w:r>
        <w:t>Spatial-domain DL Tx beam prediction for Set A of beams based on measurement results of Set B of beams (“BM-Case1”)</w:t>
      </w:r>
    </w:p>
    <w:p w:rsidRPr="00F03FD6" w:rsidR="00D151BC" w:rsidP="00D151BC" w:rsidRDefault="6B020B2C" w14:paraId="1BE75D62" w14:textId="77777777">
      <w:pPr>
        <w:widowControl/>
        <w:numPr>
          <w:ilvl w:val="1"/>
          <w:numId w:val="39"/>
        </w:numPr>
        <w:overflowPunct w:val="0"/>
        <w:autoSpaceDE w:val="0"/>
        <w:autoSpaceDN w:val="0"/>
        <w:adjustRightInd w:val="0"/>
        <w:spacing w:after="0"/>
        <w:jc w:val="left"/>
        <w:textAlignment w:val="baseline"/>
      </w:pPr>
      <w:r>
        <w:t>Temporal DL Tx beam prediction for Set A of beams based on the historic measurement results of Set B of beams (“BM-Case2”)</w:t>
      </w:r>
    </w:p>
    <w:p w:rsidRPr="00F03FD6" w:rsidR="00D151BC" w:rsidP="00D151BC" w:rsidRDefault="6B020B2C" w14:paraId="15F63CF0" w14:textId="22F3A28E">
      <w:pPr>
        <w:widowControl/>
        <w:numPr>
          <w:ilvl w:val="1"/>
          <w:numId w:val="39"/>
        </w:numPr>
        <w:overflowPunct w:val="0"/>
        <w:autoSpaceDE w:val="0"/>
        <w:autoSpaceDN w:val="0"/>
        <w:adjustRightInd w:val="0"/>
        <w:spacing w:after="0"/>
        <w:jc w:val="left"/>
        <w:textAlignment w:val="baseline"/>
      </w:pPr>
      <w:r>
        <w:t xml:space="preserve">Specify necessary </w:t>
      </w:r>
      <w:proofErr w:type="spellStart"/>
      <w:r>
        <w:t>signalling</w:t>
      </w:r>
      <w:proofErr w:type="spellEnd"/>
      <w:r>
        <w:t xml:space="preserve">/mechanism(s) to facilitate LCM operations specific to the Beam Management use </w:t>
      </w:r>
      <w:r w:rsidR="06CE95F5">
        <w:t>cases if</w:t>
      </w:r>
      <w:r>
        <w:t xml:space="preserve"> any</w:t>
      </w:r>
    </w:p>
    <w:p w:rsidRPr="00F03FD6" w:rsidR="00D151BC" w:rsidP="00D151BC" w:rsidRDefault="6B020B2C" w14:paraId="228C8FD7" w14:textId="77777777">
      <w:pPr>
        <w:widowControl/>
        <w:numPr>
          <w:ilvl w:val="1"/>
          <w:numId w:val="39"/>
        </w:numPr>
        <w:overflowPunct w:val="0"/>
        <w:autoSpaceDE w:val="0"/>
        <w:autoSpaceDN w:val="0"/>
        <w:adjustRightInd w:val="0"/>
        <w:spacing w:after="0"/>
        <w:jc w:val="left"/>
        <w:textAlignment w:val="baseline"/>
      </w:pPr>
      <w:r>
        <w:t xml:space="preserve">Enabling method(s) to ensure consistency between training and inference regarding NW-side additional conditions (if identified) for inference at UE </w:t>
      </w:r>
    </w:p>
    <w:p w:rsidRPr="00E1075E" w:rsidR="00D151BC" w:rsidP="00D151BC" w:rsidRDefault="6B020B2C" w14:paraId="0576FDFB" w14:textId="77777777">
      <w:pPr>
        <w:spacing w:after="0"/>
        <w:ind w:left="360" w:firstLine="720"/>
      </w:pPr>
      <w:r>
        <w:t>NOTE: Strive for common framework design to support both BM-Case1 and BM-Case2</w:t>
      </w:r>
    </w:p>
    <w:p w:rsidR="00D151BC" w:rsidP="00D151BC" w:rsidRDefault="00D151BC" w14:paraId="40FA359D" w14:textId="77777777">
      <w:pPr>
        <w:spacing w:after="0"/>
        <w:ind w:left="720"/>
      </w:pPr>
    </w:p>
    <w:p w:rsidR="00D151BC" w:rsidP="00D151BC" w:rsidRDefault="6B020B2C" w14:paraId="59E7A10C" w14:textId="77777777">
      <w:pPr>
        <w:widowControl/>
        <w:numPr>
          <w:ilvl w:val="0"/>
          <w:numId w:val="39"/>
        </w:numPr>
        <w:overflowPunct w:val="0"/>
        <w:autoSpaceDE w:val="0"/>
        <w:autoSpaceDN w:val="0"/>
        <w:adjustRightInd w:val="0"/>
        <w:spacing w:after="0"/>
        <w:jc w:val="left"/>
        <w:textAlignment w:val="baseline"/>
      </w:pPr>
      <w:r>
        <w:t>Positioning accuracy enhancements, encompassing [RAN1/RAN2/RAN3]:</w:t>
      </w:r>
    </w:p>
    <w:p w:rsidR="00D151BC" w:rsidP="00D151BC" w:rsidRDefault="6B020B2C" w14:paraId="261A4179" w14:textId="77777777">
      <w:pPr>
        <w:widowControl/>
        <w:numPr>
          <w:ilvl w:val="1"/>
          <w:numId w:val="39"/>
        </w:numPr>
        <w:overflowPunct w:val="0"/>
        <w:autoSpaceDE w:val="0"/>
        <w:autoSpaceDN w:val="0"/>
        <w:adjustRightInd w:val="0"/>
        <w:spacing w:after="0"/>
        <w:jc w:val="left"/>
        <w:textAlignment w:val="baseline"/>
      </w:pPr>
      <w:r>
        <w:t>Direct AI/ML positioning:</w:t>
      </w:r>
    </w:p>
    <w:p w:rsidRPr="00CB5E00" w:rsidR="00D151BC" w:rsidP="00D151BC" w:rsidRDefault="6B020B2C" w14:paraId="584E78F3" w14:textId="77777777">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1: UE-based positioning with UE-side model, direct AI/ML positioning</w:t>
      </w:r>
    </w:p>
    <w:p w:rsidRPr="00671D5F" w:rsidR="00D151BC" w:rsidP="00D151BC" w:rsidRDefault="6B020B2C" w14:paraId="5582F2BE" w14:textId="77777777">
      <w:pPr>
        <w:widowControl/>
        <w:numPr>
          <w:ilvl w:val="2"/>
          <w:numId w:val="39"/>
        </w:numPr>
        <w:overflowPunct w:val="0"/>
        <w:autoSpaceDE w:val="0"/>
        <w:autoSpaceDN w:val="0"/>
        <w:adjustRightInd w:val="0"/>
        <w:spacing w:after="0"/>
        <w:jc w:val="left"/>
        <w:textAlignment w:val="baseline"/>
      </w:pPr>
      <w:r>
        <w:lastRenderedPageBreak/>
        <w:t>(2</w:t>
      </w:r>
      <w:r w:rsidRPr="5F00858E">
        <w:rPr>
          <w:vertAlign w:val="superscript"/>
        </w:rPr>
        <w:t>nd</w:t>
      </w:r>
      <w:r>
        <w:t xml:space="preserve"> priority) Case 2b: UE-assisted/LMF-based positioning with LMF-side model, direct AI/ML positioning</w:t>
      </w:r>
    </w:p>
    <w:p w:rsidRPr="00671D5F" w:rsidR="00D151BC" w:rsidP="00D151BC" w:rsidRDefault="6B020B2C" w14:paraId="1BA75584" w14:textId="77777777">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3b: NG-RAN node assisted positioning with LMF-side model, direct AI/ML positioning</w:t>
      </w:r>
    </w:p>
    <w:p w:rsidR="00D151BC" w:rsidP="00D151BC" w:rsidRDefault="6B020B2C" w14:paraId="7D887168" w14:textId="77777777">
      <w:pPr>
        <w:widowControl/>
        <w:numPr>
          <w:ilvl w:val="1"/>
          <w:numId w:val="39"/>
        </w:numPr>
        <w:overflowPunct w:val="0"/>
        <w:autoSpaceDE w:val="0"/>
        <w:autoSpaceDN w:val="0"/>
        <w:adjustRightInd w:val="0"/>
        <w:spacing w:after="0"/>
        <w:jc w:val="left"/>
        <w:textAlignment w:val="baseline"/>
      </w:pPr>
      <w:r>
        <w:t xml:space="preserve">AI/ML assisted positioning </w:t>
      </w:r>
      <w:r w:rsidR="00D151BC">
        <w:tab/>
      </w:r>
      <w:r w:rsidR="00D151BC">
        <w:tab/>
      </w:r>
      <w:r>
        <w:t xml:space="preserve"> </w:t>
      </w:r>
    </w:p>
    <w:p w:rsidRPr="00671D5F" w:rsidR="00D151BC" w:rsidP="5F00858E" w:rsidRDefault="6B020B2C" w14:paraId="7673956B" w14:textId="77777777">
      <w:pPr>
        <w:widowControl/>
        <w:numPr>
          <w:ilvl w:val="2"/>
          <w:numId w:val="39"/>
        </w:numPr>
        <w:overflowPunct w:val="0"/>
        <w:autoSpaceDE w:val="0"/>
        <w:autoSpaceDN w:val="0"/>
        <w:adjustRightInd w:val="0"/>
        <w:spacing w:after="0"/>
        <w:jc w:val="left"/>
        <w:textAlignment w:val="baseline"/>
        <w:rPr>
          <w:color w:val="BFBFBF"/>
        </w:rPr>
      </w:pPr>
      <w:r>
        <w:t>(2</w:t>
      </w:r>
      <w:r w:rsidRPr="5F00858E">
        <w:rPr>
          <w:vertAlign w:val="superscript"/>
        </w:rPr>
        <w:t>nd</w:t>
      </w:r>
      <w:r>
        <w:t xml:space="preserve"> priority) Case 2a: UE-assisted/LMF-based positioning with UE-side model, AI/ML assisted positioning</w:t>
      </w:r>
      <w:r w:rsidR="00D151BC">
        <w:tab/>
      </w:r>
    </w:p>
    <w:p w:rsidRPr="00CB5E00" w:rsidR="00D151BC" w:rsidP="00D151BC" w:rsidRDefault="6B020B2C" w14:paraId="4B3826C7" w14:textId="77777777">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3a: NG-RAN node assisted positioning with gNB-side model, AI/ML assisted positioning</w:t>
      </w:r>
    </w:p>
    <w:p w:rsidRPr="00F03FD6" w:rsidR="00D151BC" w:rsidP="00D151BC" w:rsidRDefault="6B020B2C" w14:paraId="44347257" w14:textId="77777777">
      <w:pPr>
        <w:widowControl/>
        <w:numPr>
          <w:ilvl w:val="1"/>
          <w:numId w:val="39"/>
        </w:numPr>
        <w:overflowPunct w:val="0"/>
        <w:autoSpaceDE w:val="0"/>
        <w:autoSpaceDN w:val="0"/>
        <w:adjustRightInd w:val="0"/>
        <w:spacing w:after="0"/>
        <w:jc w:val="left"/>
        <w:textAlignment w:val="baseline"/>
      </w:pPr>
      <w:r>
        <w:t xml:space="preserve">Specify necessary measurements, </w:t>
      </w:r>
      <w:proofErr w:type="spellStart"/>
      <w:r>
        <w:t>signalling</w:t>
      </w:r>
      <w:proofErr w:type="spellEnd"/>
      <w:r>
        <w:t>/mechanism(s) to facilitate LCM operations specific to the Positioning accuracy enhancements use cases, if any</w:t>
      </w:r>
    </w:p>
    <w:p w:rsidRPr="0045271D" w:rsidR="00D151BC" w:rsidP="00D151BC" w:rsidRDefault="6B020B2C" w14:paraId="2B13497A" w14:textId="77777777">
      <w:pPr>
        <w:widowControl/>
        <w:numPr>
          <w:ilvl w:val="1"/>
          <w:numId w:val="39"/>
        </w:numPr>
        <w:overflowPunct w:val="0"/>
        <w:autoSpaceDE w:val="0"/>
        <w:autoSpaceDN w:val="0"/>
        <w:adjustRightInd w:val="0"/>
        <w:spacing w:after="0"/>
        <w:jc w:val="left"/>
        <w:textAlignment w:val="baseline"/>
      </w:pPr>
      <w:r>
        <w:t xml:space="preserve">Investigate and specify the necessary </w:t>
      </w:r>
      <w:proofErr w:type="spellStart"/>
      <w:r>
        <w:t>signalling</w:t>
      </w:r>
      <w:proofErr w:type="spellEnd"/>
      <w:r>
        <w:t xml:space="preserve"> of necessary measurement enhancements (if any)</w:t>
      </w:r>
    </w:p>
    <w:p w:rsidRPr="0045271D" w:rsidR="00D151BC" w:rsidP="00D151BC" w:rsidRDefault="6B020B2C" w14:paraId="1DF686F1" w14:textId="77777777">
      <w:pPr>
        <w:widowControl/>
        <w:numPr>
          <w:ilvl w:val="1"/>
          <w:numId w:val="39"/>
        </w:numPr>
        <w:overflowPunct w:val="0"/>
        <w:autoSpaceDE w:val="0"/>
        <w:autoSpaceDN w:val="0"/>
        <w:adjustRightInd w:val="0"/>
        <w:spacing w:after="0"/>
        <w:jc w:val="left"/>
        <w:textAlignment w:val="baseline"/>
      </w:pPr>
      <w:r>
        <w:t>Enabling method(s) to ensure consistency between training and inference regarding NW-side additional conditions (if identified) for inference at UE for relevant positioning sub use cases</w:t>
      </w:r>
    </w:p>
    <w:p w:rsidR="7B031FA9" w:rsidP="4A7B8B27" w:rsidRDefault="7B031FA9" w14:paraId="65AAE7E0" w14:textId="1354DB98">
      <w:pPr>
        <w:pBdr>
          <w:top w:val="single" w:color="000000" w:sz="4" w:space="1"/>
        </w:pBdr>
      </w:pPr>
      <w:r>
        <w:t xml:space="preserve">In this contribution, LCM-related aspects </w:t>
      </w:r>
      <w:r w:rsidR="26068FED">
        <w:t>of UE-sided models for</w:t>
      </w:r>
      <w:r>
        <w:t xml:space="preserve"> </w:t>
      </w:r>
      <w:r w:rsidR="551BBA32">
        <w:t>positioning</w:t>
      </w:r>
      <w:r w:rsidR="55C38625">
        <w:t xml:space="preserve"> use cases </w:t>
      </w:r>
      <w:r>
        <w:t xml:space="preserve">are proposed to </w:t>
      </w:r>
      <w:r w:rsidR="5C01D119">
        <w:t xml:space="preserve">continue </w:t>
      </w:r>
      <w:r>
        <w:t>the discussion in RAN 2.</w:t>
      </w:r>
    </w:p>
    <w:p w:rsidRPr="00FF6B3C" w:rsidR="65DBC6AA" w:rsidP="56C5BE18" w:rsidRDefault="000A71C3" w14:paraId="7E987F95" w14:textId="3B084AF4">
      <w:pPr>
        <w:pStyle w:val="Heading1"/>
        <w:widowControl/>
        <w:numPr>
          <w:ilvl w:val="0"/>
          <w:numId w:val="38"/>
        </w:numPr>
        <w:spacing w:before="0" w:after="120" w:line="240" w:lineRule="auto"/>
        <w:ind w:left="0" w:firstLine="0"/>
        <w:rPr>
          <w:rFonts w:ascii="Times New Roman" w:hAnsi="Times New Roman"/>
        </w:rPr>
      </w:pPr>
      <w:r w:rsidRPr="56C5BE18">
        <w:rPr>
          <w:rFonts w:ascii="Times New Roman" w:hAnsi="Times New Roman"/>
        </w:rPr>
        <w:t>Discussion</w:t>
      </w:r>
    </w:p>
    <w:p w:rsidR="242A3C75" w:rsidP="56C5BE18" w:rsidRDefault="5C3E4D73" w14:paraId="5A3B1059" w14:textId="7792173F">
      <w:pPr>
        <w:widowControl w:val="1"/>
        <w:rPr>
          <w:rFonts w:ascii="Times New Roman" w:hAnsi="Times New Roman" w:eastAsia="Times New Roman"/>
          <w:sz w:val="22"/>
          <w:szCs w:val="22"/>
        </w:rPr>
      </w:pPr>
      <w:r w:rsidRPr="1016A351" w:rsidR="54A56208">
        <w:rPr>
          <w:rFonts w:ascii="Times New Roman" w:hAnsi="Times New Roman" w:eastAsia="Times New Roman"/>
          <w:sz w:val="22"/>
          <w:szCs w:val="22"/>
        </w:rPr>
        <w:t xml:space="preserve">The following agreements were made during </w:t>
      </w:r>
      <w:r w:rsidRPr="1016A351" w:rsidR="6CE1F04D">
        <w:rPr>
          <w:rFonts w:ascii="Times New Roman" w:hAnsi="Times New Roman" w:eastAsia="Times New Roman"/>
          <w:sz w:val="22"/>
          <w:szCs w:val="22"/>
        </w:rPr>
        <w:t xml:space="preserve">RAN2#125bis, RAN2#126, </w:t>
      </w:r>
      <w:r w:rsidRPr="1016A351" w:rsidR="54A56208">
        <w:rPr>
          <w:rFonts w:ascii="Times New Roman" w:hAnsi="Times New Roman" w:eastAsia="Times New Roman"/>
          <w:sz w:val="22"/>
          <w:szCs w:val="22"/>
        </w:rPr>
        <w:t>RAN2#12</w:t>
      </w:r>
      <w:r w:rsidRPr="1016A351" w:rsidR="183AC876">
        <w:rPr>
          <w:rFonts w:ascii="Times New Roman" w:hAnsi="Times New Roman" w:eastAsia="Times New Roman"/>
          <w:sz w:val="22"/>
          <w:szCs w:val="22"/>
        </w:rPr>
        <w:t>7</w:t>
      </w:r>
      <w:r w:rsidRPr="1016A351" w:rsidR="700D962D">
        <w:rPr>
          <w:rFonts w:ascii="Times New Roman" w:hAnsi="Times New Roman" w:eastAsia="Times New Roman"/>
          <w:sz w:val="22"/>
          <w:szCs w:val="22"/>
        </w:rPr>
        <w:t>,</w:t>
      </w:r>
      <w:r w:rsidRPr="1016A351" w:rsidR="2FDFF58B">
        <w:rPr>
          <w:rFonts w:ascii="Times New Roman" w:hAnsi="Times New Roman" w:eastAsia="Times New Roman"/>
          <w:sz w:val="22"/>
          <w:szCs w:val="22"/>
        </w:rPr>
        <w:t xml:space="preserve"> </w:t>
      </w:r>
      <w:r w:rsidRPr="1016A351" w:rsidR="700D962D">
        <w:rPr>
          <w:rFonts w:ascii="Times New Roman" w:hAnsi="Times New Roman" w:eastAsia="Times New Roman"/>
          <w:sz w:val="22"/>
          <w:szCs w:val="22"/>
        </w:rPr>
        <w:t>RAN2#127bis</w:t>
      </w:r>
      <w:r w:rsidRPr="1016A351" w:rsidR="6F3F7604">
        <w:rPr>
          <w:rFonts w:ascii="Times New Roman" w:hAnsi="Times New Roman" w:eastAsia="Times New Roman"/>
          <w:sz w:val="22"/>
          <w:szCs w:val="22"/>
        </w:rPr>
        <w:t>, RAN2#128, and RAN2#129</w:t>
      </w:r>
      <w:r w:rsidRPr="1016A351" w:rsidR="54A56208">
        <w:rPr>
          <w:rFonts w:ascii="Times New Roman" w:hAnsi="Times New Roman" w:eastAsia="Times New Roman"/>
          <w:sz w:val="22"/>
          <w:szCs w:val="22"/>
        </w:rPr>
        <w:t xml:space="preserve"> meeting</w:t>
      </w:r>
      <w:r w:rsidRPr="1016A351" w:rsidR="6A39AEE9">
        <w:rPr>
          <w:rFonts w:ascii="Times New Roman" w:hAnsi="Times New Roman" w:eastAsia="Times New Roman"/>
          <w:sz w:val="22"/>
          <w:szCs w:val="22"/>
        </w:rPr>
        <w:t>s</w:t>
      </w:r>
      <w:r w:rsidRPr="1016A351" w:rsidR="54A56208">
        <w:rPr>
          <w:rFonts w:ascii="Times New Roman" w:hAnsi="Times New Roman" w:eastAsia="Times New Roman"/>
          <w:sz w:val="22"/>
          <w:szCs w:val="22"/>
        </w:rPr>
        <w:t xml:space="preserve"> on </w:t>
      </w:r>
      <w:r w:rsidRPr="1016A351" w:rsidR="3ED435DC">
        <w:rPr>
          <w:rFonts w:ascii="Times New Roman" w:hAnsi="Times New Roman" w:eastAsia="Times New Roman"/>
          <w:sz w:val="22"/>
          <w:szCs w:val="22"/>
        </w:rPr>
        <w:t xml:space="preserve">the </w:t>
      </w:r>
      <w:r w:rsidRPr="1016A351" w:rsidR="54A56208">
        <w:rPr>
          <w:rFonts w:ascii="Times New Roman" w:hAnsi="Times New Roman" w:eastAsia="Times New Roman"/>
          <w:sz w:val="22"/>
          <w:szCs w:val="22"/>
        </w:rPr>
        <w:t xml:space="preserve">LCM for the </w:t>
      </w:r>
      <w:r w:rsidRPr="1016A351" w:rsidR="0AC673D0">
        <w:rPr>
          <w:rFonts w:ascii="Times New Roman" w:hAnsi="Times New Roman" w:eastAsia="Times New Roman"/>
          <w:sz w:val="22"/>
          <w:szCs w:val="22"/>
        </w:rPr>
        <w:t>positioning use case</w:t>
      </w:r>
      <w:r w:rsidRPr="1016A351" w:rsidR="54A56208">
        <w:rPr>
          <w:rFonts w:ascii="Times New Roman" w:hAnsi="Times New Roman" w:eastAsia="Times New Roman"/>
          <w:sz w:val="22"/>
          <w:szCs w:val="22"/>
        </w:rPr>
        <w:t>.</w:t>
      </w:r>
    </w:p>
    <w:p w:rsidR="56C5BE18" w:rsidP="56C5BE18" w:rsidRDefault="56C5BE18" w14:paraId="58234E77" w14:textId="390D7EF5">
      <w:pPr>
        <w:widowControl/>
        <w:rPr>
          <w:rFonts w:ascii="Times New Roman" w:hAnsi="Times New Roman" w:eastAsia="Times New Roman"/>
          <w:sz w:val="22"/>
          <w:szCs w:val="22"/>
        </w:rPr>
      </w:pPr>
    </w:p>
    <w:p w:rsidR="57135BBB" w:rsidP="792CAC09" w:rsidRDefault="57135BBB" w14:paraId="21436F7C" w14:textId="1BC23C15">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RAN2#125bis</w:t>
      </w:r>
      <w:r w:rsidRPr="792CAC09" w:rsidR="567E8562">
        <w:rPr>
          <w:rFonts w:ascii="Times New Roman" w:hAnsi="Times New Roman" w:eastAsia="Times New Roman"/>
          <w:b/>
          <w:bCs/>
          <w:sz w:val="22"/>
          <w:szCs w:val="22"/>
        </w:rPr>
        <w:t xml:space="preserve"> </w:t>
      </w:r>
      <w:r w:rsidRPr="792CAC09" w:rsidR="3351A863">
        <w:rPr>
          <w:rFonts w:ascii="Times New Roman" w:hAnsi="Times New Roman" w:eastAsia="Times New Roman"/>
          <w:b/>
          <w:bCs/>
          <w:sz w:val="22"/>
          <w:szCs w:val="22"/>
        </w:rPr>
        <w:t>[2]</w:t>
      </w:r>
    </w:p>
    <w:p w:rsidR="57135BBB" w:rsidP="4A7B8B27" w:rsidRDefault="57135BBB" w14:paraId="0C49A438" w14:textId="2662DE3B">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b/>
          <w:bCs/>
          <w:sz w:val="22"/>
          <w:szCs w:val="22"/>
        </w:rPr>
        <w:t>Agreements</w:t>
      </w:r>
    </w:p>
    <w:p w:rsidR="57135BBB" w:rsidP="4A7B8B27" w:rsidRDefault="57135BBB" w14:paraId="7317E2B0" w14:textId="4049C9CF">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For POS, RAN2 assumes gNB or LMF could perform performance monitoring for case 3a and LMF is responsible for the performance monitoring for case 3b and wait for any further inputs from other WGs.</w:t>
      </w:r>
    </w:p>
    <w:p w:rsidR="57135BBB" w:rsidP="4A7B8B27" w:rsidRDefault="57135BBB" w14:paraId="38D599F8" w14:textId="214458EF">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 xml:space="preserve">For POS, RAN2 assumes that </w:t>
      </w:r>
      <w:proofErr w:type="spellStart"/>
      <w:r w:rsidRPr="4A7B8B27">
        <w:rPr>
          <w:rFonts w:ascii="Times New Roman" w:hAnsi="Times New Roman" w:eastAsia="Times New Roman"/>
          <w:sz w:val="22"/>
          <w:szCs w:val="22"/>
        </w:rPr>
        <w:t>NRPPa</w:t>
      </w:r>
      <w:proofErr w:type="spellEnd"/>
      <w:r w:rsidRPr="4A7B8B27">
        <w:rPr>
          <w:rFonts w:ascii="Times New Roman" w:hAnsi="Times New Roman" w:eastAsia="Times New Roman"/>
          <w:sz w:val="22"/>
          <w:szCs w:val="22"/>
        </w:rPr>
        <w:t xml:space="preserve"> is used for the </w:t>
      </w:r>
      <w:proofErr w:type="spellStart"/>
      <w:r w:rsidRPr="4A7B8B27">
        <w:rPr>
          <w:rFonts w:ascii="Times New Roman" w:hAnsi="Times New Roman" w:eastAsia="Times New Roman"/>
          <w:sz w:val="22"/>
          <w:szCs w:val="22"/>
        </w:rPr>
        <w:t>signalling</w:t>
      </w:r>
      <w:proofErr w:type="spellEnd"/>
      <w:r w:rsidRPr="4A7B8B27">
        <w:rPr>
          <w:rFonts w:ascii="Times New Roman" w:hAnsi="Times New Roman" w:eastAsia="Times New Roman"/>
          <w:sz w:val="22"/>
          <w:szCs w:val="22"/>
        </w:rPr>
        <w:t xml:space="preserve"> between gNB and LMF for case 3a and 3b and the detailed </w:t>
      </w:r>
      <w:proofErr w:type="spellStart"/>
      <w:r w:rsidRPr="4A7B8B27">
        <w:rPr>
          <w:rFonts w:ascii="Times New Roman" w:hAnsi="Times New Roman" w:eastAsia="Times New Roman"/>
          <w:sz w:val="22"/>
          <w:szCs w:val="22"/>
        </w:rPr>
        <w:t>signalling</w:t>
      </w:r>
      <w:proofErr w:type="spellEnd"/>
      <w:r w:rsidRPr="4A7B8B27">
        <w:rPr>
          <w:rFonts w:ascii="Times New Roman" w:hAnsi="Times New Roman" w:eastAsia="Times New Roman"/>
          <w:sz w:val="22"/>
          <w:szCs w:val="22"/>
        </w:rPr>
        <w:t xml:space="preserve"> design is up to RAN3.</w:t>
      </w:r>
    </w:p>
    <w:p w:rsidR="41CCA449" w:rsidP="4A7B8B27" w:rsidRDefault="41CCA449" w14:paraId="5B27B852" w14:textId="77B7BB49">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Support proactive reporting of UE-sided applicable functionality, e.g., the UE reports its applicable AI/ML functionalities via UAI message/LPP message.</w:t>
      </w:r>
    </w:p>
    <w:p w:rsidR="76F6DCF1" w:rsidP="4A7B8B27" w:rsidRDefault="76F6DCF1" w14:paraId="63CFADA0" w14:textId="1EF2E375">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Support reactive reporting of UE-sided applicable functionality. The NW configures AI/ML functionalities via RRC/LPP message. FFS what the configuration contains. FFS how to report applicable functionality and what is applicable functionality.</w:t>
      </w:r>
    </w:p>
    <w:p w:rsidR="76F6DCF1" w:rsidP="4A7B8B27" w:rsidRDefault="76F6DCF1" w14:paraId="1B08C0F7" w14:textId="3875FD3F">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FFS how the two approaches will be specified and whether we can combine them into one procedure. FFS how to report applicable functionality, what is applicable functionality, how the UE determines which function is applicable or not (if it is needed).</w:t>
      </w:r>
    </w:p>
    <w:p w:rsidR="57135BBB" w:rsidP="792CAC09" w:rsidRDefault="57135BBB" w14:paraId="32DD40BE" w14:textId="7489A037">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RAN2#126</w:t>
      </w:r>
      <w:r w:rsidRPr="792CAC09" w:rsidR="17210501">
        <w:rPr>
          <w:rFonts w:ascii="Times New Roman" w:hAnsi="Times New Roman" w:eastAsia="Times New Roman"/>
          <w:b/>
          <w:bCs/>
          <w:sz w:val="22"/>
          <w:szCs w:val="22"/>
        </w:rPr>
        <w:t xml:space="preserve"> </w:t>
      </w:r>
      <w:r w:rsidRPr="792CAC09" w:rsidR="33F1DBEF">
        <w:rPr>
          <w:rFonts w:ascii="Times New Roman" w:hAnsi="Times New Roman" w:eastAsia="Times New Roman"/>
          <w:b/>
          <w:bCs/>
          <w:sz w:val="22"/>
          <w:szCs w:val="22"/>
        </w:rPr>
        <w:t>[3]</w:t>
      </w:r>
    </w:p>
    <w:p w:rsidR="4B70E2B1" w:rsidP="4A7B8B27" w:rsidRDefault="4B70E2B1" w14:paraId="79DAECC3" w14:textId="543129CB">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b/>
          <w:bCs/>
          <w:sz w:val="22"/>
          <w:szCs w:val="22"/>
        </w:rPr>
        <w:t>Agreements for NW-side model</w:t>
      </w:r>
    </w:p>
    <w:p w:rsidR="4B70E2B1" w:rsidP="4A7B8B27" w:rsidRDefault="4B70E2B1" w14:paraId="77EAD8B5" w14:textId="0CA9D20D">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lastRenderedPageBreak/>
        <w:t>RAN2 to await RAN1 progress to determine need for any specification work on AI/ML positioning Case 3a and Case 3b.</w:t>
      </w:r>
    </w:p>
    <w:p w:rsidR="4B70E2B1" w:rsidP="4A7B8B27" w:rsidRDefault="4B70E2B1" w14:paraId="3476934A" w14:textId="443EB7F8">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b/>
          <w:bCs/>
          <w:sz w:val="22"/>
          <w:szCs w:val="22"/>
        </w:rPr>
        <w:t>Agreements for UE-side model</w:t>
      </w:r>
    </w:p>
    <w:p w:rsidR="1068064E" w:rsidP="4A7B8B27" w:rsidRDefault="1068064E" w14:paraId="651796A4" w14:textId="311DEDF9">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4A7B8B27">
        <w:rPr>
          <w:rFonts w:ascii="Times New Roman" w:hAnsi="Times New Roman" w:eastAsia="Times New Roman"/>
          <w:sz w:val="22"/>
          <w:szCs w:val="22"/>
        </w:rPr>
        <w:t>The LPP Capability Transfer procedures (</w:t>
      </w:r>
      <w:proofErr w:type="spellStart"/>
      <w:r w:rsidRPr="4A7B8B27">
        <w:rPr>
          <w:rFonts w:ascii="Times New Roman" w:hAnsi="Times New Roman" w:eastAsia="Times New Roman"/>
          <w:sz w:val="22"/>
          <w:szCs w:val="22"/>
        </w:rPr>
        <w:t>RequestCapabilities</w:t>
      </w:r>
      <w:proofErr w:type="spellEnd"/>
      <w:r w:rsidRPr="4A7B8B27">
        <w:rPr>
          <w:rFonts w:ascii="Times New Roman" w:hAnsi="Times New Roman" w:eastAsia="Times New Roman"/>
          <w:sz w:val="22"/>
          <w:szCs w:val="22"/>
        </w:rPr>
        <w:t>/</w:t>
      </w:r>
      <w:proofErr w:type="spellStart"/>
      <w:r w:rsidRPr="4A7B8B27">
        <w:rPr>
          <w:rFonts w:ascii="Times New Roman" w:hAnsi="Times New Roman" w:eastAsia="Times New Roman"/>
          <w:sz w:val="22"/>
          <w:szCs w:val="22"/>
        </w:rPr>
        <w:t>ProvideCapabilities</w:t>
      </w:r>
      <w:proofErr w:type="spellEnd"/>
      <w:r w:rsidRPr="4A7B8B27">
        <w:rPr>
          <w:rFonts w:ascii="Times New Roman" w:hAnsi="Times New Roman" w:eastAsia="Times New Roman"/>
          <w:sz w:val="22"/>
          <w:szCs w:val="22"/>
        </w:rPr>
        <w:t xml:space="preserve"> messages) are used to indicate supported AI/ML positioning capabilities. FFS how to handle dynamic capabilities, depending on further RAN1 progress and </w:t>
      </w:r>
      <w:r>
        <w:tab/>
      </w:r>
      <w:r w:rsidRPr="4A7B8B27">
        <w:rPr>
          <w:rFonts w:ascii="Times New Roman" w:hAnsi="Times New Roman" w:eastAsia="Times New Roman"/>
          <w:sz w:val="22"/>
          <w:szCs w:val="22"/>
        </w:rPr>
        <w:t>understanding of the functionality.</w:t>
      </w:r>
      <w:r w:rsidRPr="4A7B8B27">
        <w:rPr>
          <w:rFonts w:ascii="Times New Roman" w:hAnsi="Times New Roman" w:eastAsia="Times New Roman"/>
          <w:b/>
          <w:bCs/>
          <w:sz w:val="22"/>
          <w:szCs w:val="22"/>
        </w:rPr>
        <w:t xml:space="preserve"> </w:t>
      </w:r>
      <w:r>
        <w:tab/>
      </w:r>
    </w:p>
    <w:p w:rsidR="1068064E" w:rsidP="4A7B8B27" w:rsidRDefault="1068064E" w14:paraId="6E6D9F4A" w14:textId="001E4ED1">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4A7B8B27">
        <w:rPr>
          <w:rFonts w:ascii="Times New Roman" w:hAnsi="Times New Roman" w:eastAsia="Times New Roman"/>
          <w:sz w:val="22"/>
          <w:szCs w:val="22"/>
        </w:rPr>
        <w:t>Wait for RAN1 for associate ID discussion.</w:t>
      </w:r>
    </w:p>
    <w:p w:rsidR="169B3B46" w:rsidP="4A7B8B27" w:rsidRDefault="169B3B46" w14:paraId="6AB768C1" w14:textId="3136D6B4">
      <w:pPr>
        <w:widowControl/>
        <w:pBdr>
          <w:top w:val="single" w:color="000000" w:sz="4" w:space="4"/>
          <w:left w:val="single" w:color="000000" w:sz="4" w:space="4"/>
          <w:bottom w:val="single" w:color="000000" w:sz="4" w:space="4"/>
          <w:right w:val="single" w:color="000000" w:sz="4" w:space="4"/>
        </w:pBdr>
        <w:jc w:val="left"/>
        <w:rPr>
          <w:rFonts w:ascii="Times New Roman" w:hAnsi="Times New Roman" w:eastAsia="Times New Roman"/>
          <w:sz w:val="22"/>
          <w:szCs w:val="22"/>
        </w:rPr>
      </w:pPr>
      <w:r w:rsidRPr="4A7B8B27">
        <w:rPr>
          <w:rFonts w:ascii="Times New Roman" w:hAnsi="Times New Roman" w:eastAsia="Times New Roman"/>
          <w:sz w:val="22"/>
          <w:szCs w:val="22"/>
        </w:rPr>
        <w:t>At least for Case 1, existing LPP procedures related to Location Information Transfer (</w:t>
      </w:r>
      <w:proofErr w:type="spellStart"/>
      <w:r w:rsidRPr="4A7B8B27">
        <w:rPr>
          <w:rFonts w:ascii="Times New Roman" w:hAnsi="Times New Roman" w:eastAsia="Times New Roman"/>
          <w:sz w:val="22"/>
          <w:szCs w:val="22"/>
        </w:rPr>
        <w:t>RequestLocationInformation</w:t>
      </w:r>
      <w:proofErr w:type="spellEnd"/>
      <w:r w:rsidRPr="4A7B8B27">
        <w:rPr>
          <w:rFonts w:ascii="Times New Roman" w:hAnsi="Times New Roman" w:eastAsia="Times New Roman"/>
          <w:sz w:val="22"/>
          <w:szCs w:val="22"/>
        </w:rPr>
        <w:t>/</w:t>
      </w:r>
      <w:proofErr w:type="spellStart"/>
      <w:r w:rsidRPr="4A7B8B27">
        <w:rPr>
          <w:rFonts w:ascii="Times New Roman" w:hAnsi="Times New Roman" w:eastAsia="Times New Roman"/>
          <w:sz w:val="22"/>
          <w:szCs w:val="22"/>
        </w:rPr>
        <w:t>ProvideLocationInformation</w:t>
      </w:r>
      <w:proofErr w:type="spellEnd"/>
      <w:r w:rsidRPr="4A7B8B27">
        <w:rPr>
          <w:rFonts w:ascii="Times New Roman" w:hAnsi="Times New Roman" w:eastAsia="Times New Roman"/>
          <w:sz w:val="22"/>
          <w:szCs w:val="22"/>
        </w:rPr>
        <w:t xml:space="preserve"> messages) are used for providing the results of the UE sided model inference operation. FFS further details on signaling enhancements.</w:t>
      </w:r>
    </w:p>
    <w:p w:rsidR="76ACC43D" w:rsidP="792CAC09" w:rsidRDefault="76ACC43D" w14:paraId="7D86E65D" w14:textId="15F7F7CD">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RAN2#127</w:t>
      </w:r>
      <w:r w:rsidRPr="792CAC09" w:rsidR="7CF294A2">
        <w:rPr>
          <w:rFonts w:ascii="Times New Roman" w:hAnsi="Times New Roman" w:eastAsia="Times New Roman"/>
          <w:b/>
          <w:bCs/>
          <w:sz w:val="22"/>
          <w:szCs w:val="22"/>
        </w:rPr>
        <w:t xml:space="preserve"> [4]</w:t>
      </w:r>
    </w:p>
    <w:p w:rsidR="242A3C75" w:rsidP="12688FF9" w:rsidRDefault="299EB4DF" w14:paraId="29468361" w14:textId="5B327656">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12688FF9">
        <w:rPr>
          <w:rFonts w:ascii="Times New Roman" w:hAnsi="Times New Roman" w:eastAsia="Times New Roman"/>
          <w:b/>
          <w:bCs/>
          <w:sz w:val="22"/>
          <w:szCs w:val="22"/>
        </w:rPr>
        <w:t>Agreements on definitions</w:t>
      </w:r>
    </w:p>
    <w:p w:rsidR="13B0BDEF" w:rsidP="12688FF9" w:rsidRDefault="13B0BDEF" w14:paraId="60427F67" w14:textId="5F1C8BE3">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2688FF9">
        <w:rPr>
          <w:rFonts w:ascii="Times New Roman" w:hAnsi="Times New Roman" w:eastAsia="Times New Roman"/>
          <w:sz w:val="22"/>
          <w:szCs w:val="22"/>
        </w:rPr>
        <w:t xml:space="preserve">Supported functionalities refer to functionalities that UE can </w:t>
      </w:r>
      <w:r>
        <w:tab/>
      </w:r>
      <w:r w:rsidRPr="12688FF9">
        <w:rPr>
          <w:rFonts w:ascii="Times New Roman" w:hAnsi="Times New Roman" w:eastAsia="Times New Roman"/>
          <w:sz w:val="22"/>
          <w:szCs w:val="22"/>
        </w:rPr>
        <w:t xml:space="preserve">indicate by using UE capability information (via RRC/LPP </w:t>
      </w:r>
      <w:proofErr w:type="spellStart"/>
      <w:r w:rsidRPr="12688FF9">
        <w:rPr>
          <w:rFonts w:ascii="Times New Roman" w:hAnsi="Times New Roman" w:eastAsia="Times New Roman"/>
          <w:sz w:val="22"/>
          <w:szCs w:val="22"/>
        </w:rPr>
        <w:t>signalling</w:t>
      </w:r>
      <w:proofErr w:type="spellEnd"/>
      <w:r w:rsidRPr="12688FF9">
        <w:rPr>
          <w:rFonts w:ascii="Times New Roman" w:hAnsi="Times New Roman" w:eastAsia="Times New Roman"/>
          <w:sz w:val="22"/>
          <w:szCs w:val="22"/>
        </w:rPr>
        <w:t>)</w:t>
      </w:r>
      <w:r w:rsidRPr="12688FF9" w:rsidR="45545A65">
        <w:rPr>
          <w:rFonts w:ascii="Times New Roman" w:hAnsi="Times New Roman" w:eastAsia="Times New Roman"/>
          <w:sz w:val="22"/>
          <w:szCs w:val="22"/>
        </w:rPr>
        <w:t>.</w:t>
      </w:r>
    </w:p>
    <w:p w:rsidR="45545A65" w:rsidP="12688FF9" w:rsidRDefault="45545A65" w14:paraId="7EC1B5AA" w14:textId="1F417288">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2688FF9">
        <w:rPr>
          <w:rFonts w:ascii="Times New Roman" w:hAnsi="Times New Roman" w:eastAsia="Times New Roman"/>
          <w:sz w:val="22"/>
          <w:szCs w:val="22"/>
        </w:rPr>
        <w:t>Applicable functionalities refer to functionalities that the UE is ready to apply for inference.</w:t>
      </w:r>
    </w:p>
    <w:p w:rsidR="62B9E6E4" w:rsidP="12688FF9" w:rsidRDefault="62B9E6E4" w14:paraId="387C34A6" w14:textId="7EFDB3B7">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792CAC09">
        <w:rPr>
          <w:rFonts w:ascii="Times New Roman" w:hAnsi="Times New Roman" w:eastAsia="Times New Roman"/>
          <w:sz w:val="22"/>
          <w:szCs w:val="22"/>
        </w:rPr>
        <w:t>Activated functionalities refers to functionalities already enabled for performing inference.</w:t>
      </w:r>
    </w:p>
    <w:p w:rsidR="14A40AF9" w:rsidP="792CAC09" w:rsidRDefault="14A40AF9" w14:paraId="2C31D7E8" w14:textId="7C182540">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RAN2#127bis</w:t>
      </w:r>
      <w:r w:rsidRPr="792CAC09" w:rsidR="1C297A4C">
        <w:rPr>
          <w:rFonts w:ascii="Times New Roman" w:hAnsi="Times New Roman" w:eastAsia="Times New Roman"/>
          <w:b/>
          <w:bCs/>
          <w:sz w:val="22"/>
          <w:szCs w:val="22"/>
        </w:rPr>
        <w:t xml:space="preserve"> [5]</w:t>
      </w:r>
    </w:p>
    <w:p w:rsidR="14A40AF9" w:rsidP="792CAC09" w:rsidRDefault="14A40AF9" w14:paraId="1332D926" w14:textId="2662DE3B">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b/>
          <w:bCs/>
          <w:sz w:val="22"/>
          <w:szCs w:val="22"/>
        </w:rPr>
      </w:pPr>
      <w:r w:rsidRPr="792CAC09">
        <w:rPr>
          <w:rFonts w:ascii="Times New Roman" w:hAnsi="Times New Roman" w:eastAsia="Times New Roman"/>
          <w:b/>
          <w:bCs/>
          <w:sz w:val="22"/>
          <w:szCs w:val="22"/>
        </w:rPr>
        <w:t>Agreements</w:t>
      </w:r>
    </w:p>
    <w:p w:rsidR="45C3988C" w:rsidP="792CAC09" w:rsidRDefault="45C3988C" w14:paraId="21178741" w14:textId="62527399">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792CAC09">
        <w:rPr>
          <w:rFonts w:ascii="Times New Roman" w:hAnsi="Times New Roman" w:eastAsia="Times New Roman"/>
          <w:sz w:val="22"/>
          <w:szCs w:val="22"/>
        </w:rPr>
        <w:t>The following procedures for LCM for UE sided model for AI positioning case 1 is the baseline:</w:t>
      </w:r>
    </w:p>
    <w:p w:rsidR="45C3988C" w:rsidP="792CAC09" w:rsidRDefault="45C3988C" w14:paraId="1EF60A5E" w14:textId="5D830927">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1: LMF may request the UE to report the supported functionalities at the UE side by LPP request capabilities message.</w:t>
      </w:r>
    </w:p>
    <w:p w:rsidR="45C3988C" w:rsidP="792CAC09" w:rsidRDefault="45C3988C" w14:paraId="5E466BFF" w14:textId="658FDFFC">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2: UE sends LPP provide capabilities message to LMF with the supported functionalities at the UE side.</w:t>
      </w:r>
    </w:p>
    <w:p w:rsidR="45C3988C" w:rsidP="792CAC09" w:rsidRDefault="45C3988C" w14:paraId="418A3606" w14:textId="254BC93F">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3: LMF sends the LPP provide assistance data message (which may contain network side additional condition).</w:t>
      </w:r>
    </w:p>
    <w:p w:rsidR="45C3988C" w:rsidP="792CAC09" w:rsidRDefault="45C3988C" w14:paraId="5B089FC7" w14:textId="014301C1">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4: UE reports the applicable functionality to the LMF by the LPP provide capabilities message.</w:t>
      </w:r>
    </w:p>
    <w:p w:rsidR="45C3988C" w:rsidP="792CAC09" w:rsidRDefault="45C3988C" w14:paraId="6706C32E" w14:textId="5E279FC3">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5: The LMF requests the inferred location information using the LPP request location information message.</w:t>
      </w:r>
    </w:p>
    <w:p w:rsidR="45C3988C" w:rsidP="792CAC09" w:rsidRDefault="45C3988C" w14:paraId="75F68050" w14:textId="1DB08111">
      <w:pPr>
        <w:widowControl/>
        <w:pBdr>
          <w:top w:val="single" w:color="000000" w:sz="4" w:space="4"/>
          <w:left w:val="single" w:color="000000" w:sz="4" w:space="4"/>
          <w:bottom w:val="single" w:color="000000" w:sz="4" w:space="4"/>
          <w:right w:val="single" w:color="000000" w:sz="4" w:space="4"/>
        </w:pBdr>
      </w:pPr>
      <w:r w:rsidRPr="792CAC09">
        <w:rPr>
          <w:rFonts w:ascii="Times New Roman" w:hAnsi="Times New Roman" w:eastAsia="Times New Roman"/>
          <w:sz w:val="22"/>
          <w:szCs w:val="22"/>
        </w:rPr>
        <w:t>Step 6: UE reports the inferred location using LPP provide location information message.</w:t>
      </w:r>
    </w:p>
    <w:p w:rsidR="45C3988C" w:rsidP="792CAC09" w:rsidRDefault="45C3988C" w14:paraId="7A4CDA16" w14:textId="1A88D60D">
      <w:pPr>
        <w:widowControl/>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792CAC09">
        <w:rPr>
          <w:rFonts w:ascii="Times New Roman" w:hAnsi="Times New Roman" w:eastAsia="Times New Roman"/>
          <w:sz w:val="22"/>
          <w:szCs w:val="22"/>
        </w:rPr>
        <w:t>Whether the inference configuration is provided in step 3 or/and step 5 is FFS (to be revised based on RAN1 progress).</w:t>
      </w:r>
    </w:p>
    <w:p w:rsidR="45C3988C" w:rsidP="13746D46" w:rsidRDefault="45C3988C" w14:paraId="7E66BC23" w14:textId="251CD3C6" w14:noSpellErr="1">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45C3988C">
        <w:rPr>
          <w:rFonts w:ascii="Times New Roman" w:hAnsi="Times New Roman" w:eastAsia="Times New Roman"/>
          <w:sz w:val="22"/>
          <w:szCs w:val="22"/>
        </w:rPr>
        <w:t xml:space="preserve">Whether network side </w:t>
      </w:r>
      <w:r w:rsidRPr="13746D46" w:rsidR="45C3988C">
        <w:rPr>
          <w:rFonts w:ascii="Times New Roman" w:hAnsi="Times New Roman" w:eastAsia="Times New Roman"/>
          <w:sz w:val="22"/>
          <w:szCs w:val="22"/>
        </w:rPr>
        <w:t>additional</w:t>
      </w:r>
      <w:r w:rsidRPr="13746D46" w:rsidR="45C3988C">
        <w:rPr>
          <w:rFonts w:ascii="Times New Roman" w:hAnsi="Times New Roman" w:eastAsia="Times New Roman"/>
          <w:sz w:val="22"/>
          <w:szCs w:val="22"/>
        </w:rPr>
        <w:t xml:space="preserve"> condition is needed and what it </w:t>
      </w:r>
      <w:r w:rsidRPr="13746D46" w:rsidR="45C3988C">
        <w:rPr>
          <w:rFonts w:ascii="Times New Roman" w:hAnsi="Times New Roman" w:eastAsia="Times New Roman"/>
          <w:sz w:val="22"/>
          <w:szCs w:val="22"/>
        </w:rPr>
        <w:t>contains</w:t>
      </w:r>
      <w:r w:rsidRPr="13746D46" w:rsidR="45C3988C">
        <w:rPr>
          <w:rFonts w:ascii="Times New Roman" w:hAnsi="Times New Roman" w:eastAsia="Times New Roman"/>
          <w:sz w:val="22"/>
          <w:szCs w:val="22"/>
        </w:rPr>
        <w:t xml:space="preserve"> is FFS (to be revised based on RAN1 progress).</w:t>
      </w:r>
    </w:p>
    <w:p w:rsidR="2A691E39" w:rsidP="13746D46" w:rsidRDefault="2A691E39" w14:paraId="28FE0029" w14:textId="55F4900A">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b w:val="1"/>
          <w:bCs w:val="1"/>
          <w:sz w:val="22"/>
          <w:szCs w:val="22"/>
        </w:rPr>
      </w:pPr>
      <w:r w:rsidRPr="13746D46" w:rsidR="2A691E39">
        <w:rPr>
          <w:rFonts w:ascii="Times New Roman" w:hAnsi="Times New Roman" w:eastAsia="Times New Roman"/>
          <w:b w:val="1"/>
          <w:bCs w:val="1"/>
          <w:sz w:val="22"/>
          <w:szCs w:val="22"/>
        </w:rPr>
        <w:t>RAN2#128 [6]</w:t>
      </w:r>
    </w:p>
    <w:p w:rsidR="2A691E39" w:rsidP="13746D46" w:rsidRDefault="2A691E39" w14:noSpellErr="1" w14:paraId="05E7138D" w14:textId="2662DE3B">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b w:val="1"/>
          <w:bCs w:val="1"/>
          <w:sz w:val="22"/>
          <w:szCs w:val="22"/>
        </w:rPr>
      </w:pPr>
      <w:r w:rsidRPr="13746D46" w:rsidR="2A691E39">
        <w:rPr>
          <w:rFonts w:ascii="Times New Roman" w:hAnsi="Times New Roman" w:eastAsia="Times New Roman"/>
          <w:b w:val="1"/>
          <w:bCs w:val="1"/>
          <w:sz w:val="22"/>
          <w:szCs w:val="22"/>
        </w:rPr>
        <w:t>Agreements</w:t>
      </w:r>
    </w:p>
    <w:p w:rsidR="2A691E39" w:rsidP="13746D46" w:rsidRDefault="2A691E39" w14:paraId="332B0C89" w14:textId="39080DF2">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A691E39">
        <w:rPr>
          <w:rFonts w:ascii="Times New Roman" w:hAnsi="Times New Roman" w:eastAsia="Times New Roman"/>
          <w:sz w:val="22"/>
          <w:szCs w:val="22"/>
        </w:rPr>
        <w:t xml:space="preserve">For POS Case 1, RAN2 </w:t>
      </w:r>
      <w:r w:rsidRPr="13746D46" w:rsidR="2A691E39">
        <w:rPr>
          <w:rFonts w:ascii="Times New Roman" w:hAnsi="Times New Roman" w:eastAsia="Times New Roman"/>
          <w:sz w:val="22"/>
          <w:szCs w:val="22"/>
        </w:rPr>
        <w:t>confirm</w:t>
      </w:r>
      <w:r w:rsidRPr="13746D46" w:rsidR="2A691E39">
        <w:rPr>
          <w:rFonts w:ascii="Times New Roman" w:hAnsi="Times New Roman" w:eastAsia="Times New Roman"/>
          <w:sz w:val="22"/>
          <w:szCs w:val="22"/>
        </w:rPr>
        <w:t xml:space="preserve"> that the existing unsolicited UE capability report mechanism in LPP can support UE to report the applicable functionality in both “proactive” and “reactive” as a baseline.</w:t>
      </w:r>
    </w:p>
    <w:p w:rsidR="2A691E39" w:rsidP="13746D46" w:rsidRDefault="2A691E39" w14:paraId="180FDF77" w14:textId="45A87DCC">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A691E39">
        <w:rPr>
          <w:rFonts w:ascii="Times New Roman" w:hAnsi="Times New Roman" w:eastAsia="Times New Roman"/>
          <w:sz w:val="22"/>
          <w:szCs w:val="22"/>
        </w:rPr>
        <w:t xml:space="preserve">Proactive case: When the applicability </w:t>
      </w:r>
      <w:r w:rsidRPr="13746D46" w:rsidR="2A691E39">
        <w:rPr>
          <w:rFonts w:ascii="Times New Roman" w:hAnsi="Times New Roman" w:eastAsia="Times New Roman"/>
          <w:sz w:val="22"/>
          <w:szCs w:val="22"/>
        </w:rPr>
        <w:t>change</w:t>
      </w:r>
      <w:r w:rsidRPr="13746D46" w:rsidR="2A691E39">
        <w:rPr>
          <w:rFonts w:ascii="Times New Roman" w:hAnsi="Times New Roman" w:eastAsia="Times New Roman"/>
          <w:sz w:val="22"/>
          <w:szCs w:val="22"/>
        </w:rPr>
        <w:t xml:space="preserve">, </w:t>
      </w:r>
      <w:r w:rsidRPr="13746D46" w:rsidR="2A691E39">
        <w:rPr>
          <w:rFonts w:ascii="Times New Roman" w:hAnsi="Times New Roman" w:eastAsia="Times New Roman"/>
          <w:sz w:val="22"/>
          <w:szCs w:val="22"/>
        </w:rPr>
        <w:t>UE</w:t>
      </w:r>
      <w:r w:rsidRPr="13746D46" w:rsidR="2A691E39">
        <w:rPr>
          <w:rFonts w:ascii="Times New Roman" w:hAnsi="Times New Roman" w:eastAsia="Times New Roman"/>
          <w:sz w:val="22"/>
          <w:szCs w:val="22"/>
        </w:rPr>
        <w:t xml:space="preserve"> can send an unsolicited LPP </w:t>
      </w:r>
      <w:r w:rsidRPr="13746D46" w:rsidR="2A691E39">
        <w:rPr>
          <w:rFonts w:ascii="Times New Roman" w:hAnsi="Times New Roman" w:eastAsia="Times New Roman"/>
          <w:sz w:val="22"/>
          <w:szCs w:val="22"/>
        </w:rPr>
        <w:t>ProvideCapabilities</w:t>
      </w:r>
      <w:r w:rsidRPr="13746D46" w:rsidR="2A691E39">
        <w:rPr>
          <w:rFonts w:ascii="Times New Roman" w:hAnsi="Times New Roman" w:eastAsia="Times New Roman"/>
          <w:sz w:val="22"/>
          <w:szCs w:val="22"/>
        </w:rPr>
        <w:t xml:space="preserve"> message to LMF.</w:t>
      </w:r>
    </w:p>
    <w:p w:rsidR="2A691E39" w:rsidP="13746D46" w:rsidRDefault="2A691E39" w14:paraId="034B6827" w14:textId="7EDA6D25">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13746D46" w:rsidR="2A691E39">
        <w:rPr>
          <w:rFonts w:ascii="Times New Roman" w:hAnsi="Times New Roman" w:eastAsia="Times New Roman"/>
          <w:sz w:val="22"/>
          <w:szCs w:val="22"/>
        </w:rPr>
        <w:t xml:space="preserve">Reactive case: If the applicability changes based on the configuration in LPP </w:t>
      </w:r>
      <w:r w:rsidRPr="13746D46" w:rsidR="2A691E39">
        <w:rPr>
          <w:rFonts w:ascii="Times New Roman" w:hAnsi="Times New Roman" w:eastAsia="Times New Roman"/>
          <w:sz w:val="22"/>
          <w:szCs w:val="22"/>
        </w:rPr>
        <w:t>ProvideAssistanceData</w:t>
      </w:r>
      <w:r w:rsidRPr="13746D46" w:rsidR="2A691E39">
        <w:rPr>
          <w:rFonts w:ascii="Times New Roman" w:hAnsi="Times New Roman" w:eastAsia="Times New Roman"/>
          <w:sz w:val="22"/>
          <w:szCs w:val="22"/>
        </w:rPr>
        <w:t xml:space="preserve"> message in step 3, UE can send an unsolicited LPP </w:t>
      </w:r>
      <w:r w:rsidRPr="13746D46" w:rsidR="2A691E39">
        <w:rPr>
          <w:rFonts w:ascii="Times New Roman" w:hAnsi="Times New Roman" w:eastAsia="Times New Roman"/>
          <w:sz w:val="22"/>
          <w:szCs w:val="22"/>
        </w:rPr>
        <w:t>ProvideCapabilities</w:t>
      </w:r>
      <w:r w:rsidRPr="13746D46" w:rsidR="2A691E39">
        <w:rPr>
          <w:rFonts w:ascii="Times New Roman" w:hAnsi="Times New Roman" w:eastAsia="Times New Roman"/>
          <w:sz w:val="22"/>
          <w:szCs w:val="22"/>
        </w:rPr>
        <w:t xml:space="preserve"> message to LMF. Configuration details are FFS.</w:t>
      </w:r>
    </w:p>
    <w:p w:rsidR="27E25AFA" w:rsidP="63E80F38" w:rsidRDefault="27E25AFA" w14:paraId="34FFDD1E" w14:textId="0E6F23B5">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63E80F38" w:rsidR="27E25AFA">
        <w:rPr>
          <w:rFonts w:ascii="Times New Roman" w:hAnsi="Times New Roman" w:eastAsia="Times New Roman"/>
          <w:sz w:val="22"/>
          <w:szCs w:val="22"/>
        </w:rPr>
        <w:t xml:space="preserve">As a baseline, If the AIML based positioning method becomes non-applicable when LMF requests UE location estimation, UE cannot perform the AIML based </w:t>
      </w:r>
      <w:r w:rsidRPr="63E80F38" w:rsidR="27E25AFA">
        <w:rPr>
          <w:rFonts w:ascii="Times New Roman" w:hAnsi="Times New Roman" w:eastAsia="Times New Roman"/>
          <w:sz w:val="22"/>
          <w:szCs w:val="22"/>
        </w:rPr>
        <w:t>positioning, and</w:t>
      </w:r>
      <w:r w:rsidRPr="63E80F38" w:rsidR="27E25AFA">
        <w:rPr>
          <w:rFonts w:ascii="Times New Roman" w:hAnsi="Times New Roman" w:eastAsia="Times New Roman"/>
          <w:sz w:val="22"/>
          <w:szCs w:val="22"/>
        </w:rPr>
        <w:t xml:space="preserve"> reply with LPP </w:t>
      </w:r>
      <w:r w:rsidRPr="63E80F38" w:rsidR="27E25AFA">
        <w:rPr>
          <w:rFonts w:ascii="Times New Roman" w:hAnsi="Times New Roman" w:eastAsia="Times New Roman"/>
          <w:sz w:val="22"/>
          <w:szCs w:val="22"/>
        </w:rPr>
        <w:t>Providelocationinformation</w:t>
      </w:r>
      <w:r w:rsidRPr="63E80F38" w:rsidR="27E25AFA">
        <w:rPr>
          <w:rFonts w:ascii="Times New Roman" w:hAnsi="Times New Roman" w:eastAsia="Times New Roman"/>
          <w:sz w:val="22"/>
          <w:szCs w:val="22"/>
        </w:rPr>
        <w:t xml:space="preserve"> message with error cause</w:t>
      </w:r>
      <w:r w:rsidRPr="63E80F38" w:rsidR="27E25AFA">
        <w:rPr>
          <w:rFonts w:ascii="Times New Roman" w:hAnsi="Times New Roman" w:eastAsia="Times New Roman"/>
          <w:sz w:val="22"/>
          <w:szCs w:val="22"/>
        </w:rPr>
        <w:t xml:space="preserve">.  </w:t>
      </w:r>
      <w:r w:rsidRPr="63E80F38" w:rsidR="27E25AFA">
        <w:rPr>
          <w:rFonts w:ascii="Times New Roman" w:hAnsi="Times New Roman" w:eastAsia="Times New Roman"/>
          <w:sz w:val="22"/>
          <w:szCs w:val="22"/>
        </w:rPr>
        <w:t>FFS if other fallback options are considered.</w:t>
      </w:r>
    </w:p>
    <w:p w:rsidR="0148FBDA" w:rsidP="63E80F38" w:rsidRDefault="0148FBDA" w14:paraId="43746169" w14:textId="537F6BD8">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b w:val="1"/>
          <w:bCs w:val="1"/>
          <w:sz w:val="22"/>
          <w:szCs w:val="22"/>
        </w:rPr>
      </w:pPr>
      <w:r w:rsidRPr="63E80F38" w:rsidR="0148FBDA">
        <w:rPr>
          <w:rFonts w:ascii="Times New Roman" w:hAnsi="Times New Roman" w:eastAsia="Times New Roman"/>
          <w:b w:val="1"/>
          <w:bCs w:val="1"/>
          <w:sz w:val="22"/>
          <w:szCs w:val="22"/>
        </w:rPr>
        <w:t>RAN2#129 [7]</w:t>
      </w:r>
    </w:p>
    <w:p w:rsidR="0148FBDA" w:rsidP="63E80F38" w:rsidRDefault="0148FBDA" w14:noSpellErr="1" w14:paraId="7F6BF060" w14:textId="2662DE3B">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b w:val="1"/>
          <w:bCs w:val="1"/>
          <w:sz w:val="22"/>
          <w:szCs w:val="22"/>
        </w:rPr>
      </w:pPr>
      <w:r w:rsidRPr="63E80F38" w:rsidR="0148FBDA">
        <w:rPr>
          <w:rFonts w:ascii="Times New Roman" w:hAnsi="Times New Roman" w:eastAsia="Times New Roman"/>
          <w:b w:val="1"/>
          <w:bCs w:val="1"/>
          <w:sz w:val="22"/>
          <w:szCs w:val="22"/>
        </w:rPr>
        <w:t>Agreements</w:t>
      </w:r>
    </w:p>
    <w:p w:rsidR="7FE38035" w:rsidP="63E80F38" w:rsidRDefault="7FE38035" w14:paraId="5279F0C5" w14:textId="4DDD4953">
      <w:pPr>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63E80F38" w:rsidR="7FE38035">
        <w:rPr>
          <w:rFonts w:ascii="Times New Roman" w:hAnsi="Times New Roman" w:eastAsia="Times New Roman"/>
          <w:sz w:val="22"/>
          <w:szCs w:val="22"/>
        </w:rPr>
        <w:t>1: Introduce AI/ML positioning Case 1 as a new positioning method.</w:t>
      </w:r>
    </w:p>
    <w:p w:rsidR="7FE38035" w:rsidP="63E80F38" w:rsidRDefault="7FE38035" w14:paraId="7C6B46A3" w14:textId="0558EAFA">
      <w:pPr>
        <w:pStyle w:val="Normal"/>
        <w:widowControl w:val="1"/>
        <w:pBdr>
          <w:top w:val="single" w:color="000000" w:sz="4" w:space="4"/>
          <w:left w:val="single" w:color="000000" w:sz="4" w:space="4"/>
          <w:bottom w:val="single" w:color="000000" w:sz="4" w:space="4"/>
          <w:right w:val="single" w:color="000000" w:sz="4" w:space="4"/>
        </w:pBdr>
      </w:pPr>
      <w:r w:rsidRPr="63E80F38" w:rsidR="7FE38035">
        <w:rPr>
          <w:rFonts w:ascii="Times New Roman" w:hAnsi="Times New Roman" w:eastAsia="Times New Roman"/>
          <w:sz w:val="22"/>
          <w:szCs w:val="22"/>
        </w:rPr>
        <w:t>2: Existing LPP procedures related to Location Information Transfer (</w:t>
      </w:r>
      <w:r w:rsidRPr="63E80F38" w:rsidR="7FE38035">
        <w:rPr>
          <w:rFonts w:ascii="Times New Roman" w:hAnsi="Times New Roman" w:eastAsia="Times New Roman"/>
          <w:sz w:val="22"/>
          <w:szCs w:val="22"/>
        </w:rPr>
        <w:t>RequestLocationInformation</w:t>
      </w:r>
      <w:r w:rsidRPr="63E80F38" w:rsidR="7FE38035">
        <w:rPr>
          <w:rFonts w:ascii="Times New Roman" w:hAnsi="Times New Roman" w:eastAsia="Times New Roman"/>
          <w:sz w:val="22"/>
          <w:szCs w:val="22"/>
        </w:rPr>
        <w:t xml:space="preserve">/ </w:t>
      </w:r>
      <w:r w:rsidRPr="63E80F38" w:rsidR="7FE38035">
        <w:rPr>
          <w:rFonts w:ascii="Times New Roman" w:hAnsi="Times New Roman" w:eastAsia="Times New Roman"/>
          <w:sz w:val="22"/>
          <w:szCs w:val="22"/>
        </w:rPr>
        <w:t>ProvideLocationInformation</w:t>
      </w:r>
      <w:r w:rsidRPr="63E80F38" w:rsidR="7FE38035">
        <w:rPr>
          <w:rFonts w:ascii="Times New Roman" w:hAnsi="Times New Roman" w:eastAsia="Times New Roman"/>
          <w:sz w:val="22"/>
          <w:szCs w:val="22"/>
        </w:rPr>
        <w:t xml:space="preserve"> messages) are used for providing and requesting the results of the UE sided model inference operation. The </w:t>
      </w:r>
      <w:r w:rsidRPr="63E80F38" w:rsidR="7FE38035">
        <w:rPr>
          <w:rFonts w:ascii="Times New Roman" w:hAnsi="Times New Roman" w:eastAsia="Times New Roman"/>
          <w:sz w:val="22"/>
          <w:szCs w:val="22"/>
        </w:rPr>
        <w:t>detail</w:t>
      </w:r>
      <w:r w:rsidRPr="63E80F38" w:rsidR="7FE38035">
        <w:rPr>
          <w:rFonts w:ascii="Times New Roman" w:hAnsi="Times New Roman" w:eastAsia="Times New Roman"/>
          <w:sz w:val="22"/>
          <w:szCs w:val="22"/>
        </w:rPr>
        <w:t xml:space="preserve"> stage 3 message </w:t>
      </w:r>
      <w:r w:rsidRPr="63E80F38" w:rsidR="7FE38035">
        <w:rPr>
          <w:rFonts w:ascii="Times New Roman" w:hAnsi="Times New Roman" w:eastAsia="Times New Roman"/>
          <w:sz w:val="22"/>
          <w:szCs w:val="22"/>
        </w:rPr>
        <w:t>extention</w:t>
      </w:r>
      <w:r w:rsidRPr="63E80F38" w:rsidR="7FE38035">
        <w:rPr>
          <w:rFonts w:ascii="Times New Roman" w:hAnsi="Times New Roman" w:eastAsia="Times New Roman"/>
          <w:sz w:val="22"/>
          <w:szCs w:val="22"/>
        </w:rPr>
        <w:t xml:space="preserve"> can be </w:t>
      </w:r>
      <w:r w:rsidRPr="63E80F38" w:rsidR="7FE38035">
        <w:rPr>
          <w:rFonts w:ascii="Times New Roman" w:hAnsi="Times New Roman" w:eastAsia="Times New Roman"/>
          <w:sz w:val="22"/>
          <w:szCs w:val="22"/>
        </w:rPr>
        <w:t>disucssed</w:t>
      </w:r>
      <w:r w:rsidRPr="63E80F38" w:rsidR="7FE38035">
        <w:rPr>
          <w:rFonts w:ascii="Times New Roman" w:hAnsi="Times New Roman" w:eastAsia="Times New Roman"/>
          <w:sz w:val="22"/>
          <w:szCs w:val="22"/>
        </w:rPr>
        <w:t xml:space="preserve"> while drafting the stage 3 CR.</w:t>
      </w:r>
    </w:p>
    <w:p w:rsidR="7FE38035" w:rsidP="63E80F38" w:rsidRDefault="7FE38035" w14:paraId="4F14C38E" w14:textId="07064BCE">
      <w:pPr>
        <w:pStyle w:val="Normal"/>
        <w:widowControl w:val="1"/>
        <w:pBdr>
          <w:top w:val="single" w:color="000000" w:sz="4" w:space="4"/>
          <w:left w:val="single" w:color="000000" w:sz="4" w:space="4"/>
          <w:bottom w:val="single" w:color="000000" w:sz="4" w:space="4"/>
          <w:right w:val="single" w:color="000000" w:sz="4" w:space="4"/>
        </w:pBdr>
      </w:pPr>
      <w:r w:rsidRPr="63E80F38" w:rsidR="7FE38035">
        <w:rPr>
          <w:rFonts w:ascii="Times New Roman" w:hAnsi="Times New Roman" w:eastAsia="Times New Roman"/>
          <w:sz w:val="22"/>
          <w:szCs w:val="22"/>
        </w:rPr>
        <w:t>3: FFS UE autonomous switching between AI/ML and non-AI/ML methods is not allowed</w:t>
      </w:r>
      <w:r w:rsidRPr="63E80F38" w:rsidR="7FE38035">
        <w:rPr>
          <w:rFonts w:ascii="Times New Roman" w:hAnsi="Times New Roman" w:eastAsia="Times New Roman"/>
          <w:sz w:val="22"/>
          <w:szCs w:val="22"/>
        </w:rPr>
        <w:t xml:space="preserve">.  </w:t>
      </w:r>
      <w:r w:rsidRPr="63E80F38" w:rsidR="7FE38035">
        <w:rPr>
          <w:rFonts w:ascii="Times New Roman" w:hAnsi="Times New Roman" w:eastAsia="Times New Roman"/>
          <w:sz w:val="22"/>
          <w:szCs w:val="22"/>
        </w:rPr>
        <w:t xml:space="preserve">FFS if this is unconditional or linked to condition of multiple positioning method are not configured in </w:t>
      </w:r>
      <w:r w:rsidRPr="63E80F38" w:rsidR="7FE38035">
        <w:rPr>
          <w:rFonts w:ascii="Times New Roman" w:hAnsi="Times New Roman" w:eastAsia="Times New Roman"/>
          <w:sz w:val="22"/>
          <w:szCs w:val="22"/>
        </w:rPr>
        <w:t>RequestLocationInformation</w:t>
      </w:r>
      <w:r w:rsidRPr="63E80F38" w:rsidR="7FE38035">
        <w:rPr>
          <w:rFonts w:ascii="Times New Roman" w:hAnsi="Times New Roman" w:eastAsia="Times New Roman"/>
          <w:sz w:val="22"/>
          <w:szCs w:val="22"/>
        </w:rPr>
        <w:t>,</w:t>
      </w:r>
    </w:p>
    <w:p w:rsidR="7FE38035" w:rsidP="63E80F38" w:rsidRDefault="7FE38035" w14:paraId="3DF93B3E" w14:textId="50FBFE2C">
      <w:pPr>
        <w:pStyle w:val="Normal"/>
        <w:widowControl w:val="1"/>
        <w:pBdr>
          <w:top w:val="single" w:color="000000" w:sz="4" w:space="4"/>
          <w:left w:val="single" w:color="000000" w:sz="4" w:space="4"/>
          <w:bottom w:val="single" w:color="000000" w:sz="4" w:space="4"/>
          <w:right w:val="single" w:color="000000" w:sz="4" w:space="4"/>
        </w:pBdr>
      </w:pPr>
      <w:r w:rsidRPr="63E80F38" w:rsidR="7FE38035">
        <w:rPr>
          <w:rFonts w:ascii="Times New Roman" w:hAnsi="Times New Roman" w:eastAsia="Times New Roman"/>
          <w:sz w:val="22"/>
          <w:szCs w:val="22"/>
        </w:rPr>
        <w:t>4: The content of error cause is discussed while drafting stage3 CRs.</w:t>
      </w:r>
    </w:p>
    <w:p w:rsidR="7FE38035" w:rsidP="63E80F38" w:rsidRDefault="7FE38035" w14:paraId="79888767" w14:textId="56CCC321">
      <w:pPr>
        <w:pStyle w:val="Normal"/>
        <w:widowControl w:val="1"/>
        <w:pBdr>
          <w:top w:val="single" w:color="000000" w:sz="4" w:space="4"/>
          <w:left w:val="single" w:color="000000" w:sz="4" w:space="4"/>
          <w:bottom w:val="single" w:color="000000" w:sz="4" w:space="4"/>
          <w:right w:val="single" w:color="000000" w:sz="4" w:space="4"/>
        </w:pBdr>
        <w:rPr>
          <w:rFonts w:ascii="Times New Roman" w:hAnsi="Times New Roman" w:eastAsia="Times New Roman"/>
          <w:sz w:val="22"/>
          <w:szCs w:val="22"/>
        </w:rPr>
      </w:pPr>
      <w:r w:rsidRPr="63E80F38" w:rsidR="7FE38035">
        <w:rPr>
          <w:rFonts w:ascii="Times New Roman" w:hAnsi="Times New Roman" w:eastAsia="Times New Roman"/>
          <w:sz w:val="22"/>
          <w:szCs w:val="22"/>
        </w:rPr>
        <w:t>5: As a baseline, UE receives the needed a</w:t>
      </w:r>
      <w:r w:rsidRPr="63E80F38" w:rsidR="7FE38035">
        <w:rPr>
          <w:rFonts w:ascii="Times New Roman" w:hAnsi="Times New Roman" w:eastAsia="Times New Roman"/>
          <w:sz w:val="22"/>
          <w:szCs w:val="22"/>
        </w:rPr>
        <w:t xml:space="preserve">ssistance </w:t>
      </w:r>
      <w:r w:rsidRPr="63E80F38" w:rsidR="7FE38035">
        <w:rPr>
          <w:rFonts w:ascii="Times New Roman" w:hAnsi="Times New Roman" w:eastAsia="Times New Roman"/>
          <w:sz w:val="22"/>
          <w:szCs w:val="22"/>
        </w:rPr>
        <w:t>data for calculating UE location for AI/ML in step3 (P</w:t>
      </w:r>
      <w:r w:rsidRPr="63E80F38" w:rsidR="7FE38035">
        <w:rPr>
          <w:rFonts w:ascii="Times New Roman" w:hAnsi="Times New Roman" w:eastAsia="Times New Roman"/>
          <w:sz w:val="22"/>
          <w:szCs w:val="22"/>
        </w:rPr>
        <w:t>rovideAssistanceData)</w:t>
      </w:r>
      <w:r w:rsidRPr="63E80F38" w:rsidR="7FE38035">
        <w:rPr>
          <w:rFonts w:ascii="Times New Roman" w:hAnsi="Times New Roman" w:eastAsia="Times New Roman"/>
          <w:sz w:val="22"/>
          <w:szCs w:val="22"/>
        </w:rPr>
        <w:t xml:space="preserve"> and UE receives the instruction to perform the inference in step 5 (R</w:t>
      </w:r>
      <w:r w:rsidRPr="63E80F38" w:rsidR="7FE38035">
        <w:rPr>
          <w:rFonts w:ascii="Times New Roman" w:hAnsi="Times New Roman" w:eastAsia="Times New Roman"/>
          <w:sz w:val="22"/>
          <w:szCs w:val="22"/>
        </w:rPr>
        <w:t>equestLocationInformation)</w:t>
      </w:r>
      <w:r w:rsidRPr="63E80F38" w:rsidR="7FE38035">
        <w:rPr>
          <w:rFonts w:ascii="Times New Roman" w:hAnsi="Times New Roman" w:eastAsia="Times New Roman"/>
          <w:sz w:val="22"/>
          <w:szCs w:val="22"/>
        </w:rPr>
        <w:t xml:space="preserve">. The content of Assistance Data and the content of request location information is based upon RAN1 parameter list.  </w:t>
      </w:r>
    </w:p>
    <w:p w:rsidR="7FE38035" w:rsidP="63E80F38" w:rsidRDefault="7FE38035" w14:paraId="212A2B77" w14:textId="4E44848D">
      <w:pPr>
        <w:pStyle w:val="Normal"/>
        <w:widowControl w:val="1"/>
        <w:pBdr>
          <w:top w:val="single" w:color="000000" w:sz="4" w:space="4"/>
          <w:left w:val="single" w:color="000000" w:sz="4" w:space="4"/>
          <w:bottom w:val="single" w:color="000000" w:sz="4" w:space="4"/>
          <w:right w:val="single" w:color="000000" w:sz="4" w:space="4"/>
        </w:pBdr>
      </w:pPr>
      <w:r w:rsidRPr="63E80F38" w:rsidR="7FE38035">
        <w:rPr>
          <w:rFonts w:ascii="Times New Roman" w:hAnsi="Times New Roman" w:eastAsia="Times New Roman"/>
          <w:sz w:val="22"/>
          <w:szCs w:val="22"/>
        </w:rPr>
        <w:t xml:space="preserve">6: UE reports the applicable functionality to the LMF by the LPP provide capabilities message if there is a change of applicable functionality. FFS if any </w:t>
      </w:r>
      <w:r w:rsidRPr="63E80F38" w:rsidR="7FE38035">
        <w:rPr>
          <w:rFonts w:ascii="Times New Roman" w:hAnsi="Times New Roman" w:eastAsia="Times New Roman"/>
          <w:sz w:val="22"/>
          <w:szCs w:val="22"/>
        </w:rPr>
        <w:t>additional</w:t>
      </w:r>
      <w:r w:rsidRPr="63E80F38" w:rsidR="7FE38035">
        <w:rPr>
          <w:rFonts w:ascii="Times New Roman" w:hAnsi="Times New Roman" w:eastAsia="Times New Roman"/>
          <w:sz w:val="22"/>
          <w:szCs w:val="22"/>
        </w:rPr>
        <w:t xml:space="preserve"> LMF control is needed.</w:t>
      </w:r>
    </w:p>
    <w:p w:rsidRPr="00FF6B3C" w:rsidR="65DBC6AA" w:rsidP="13746D46" w:rsidRDefault="21BF54ED" w14:paraId="5262D32F" w14:textId="5A75AE0B">
      <w:pPr>
        <w:widowControl w:val="1"/>
        <w:ind/>
        <w:rPr>
          <w:rFonts w:ascii="Times New Roman" w:hAnsi="Times New Roman" w:eastAsia="Times New Roman"/>
          <w:sz w:val="22"/>
          <w:szCs w:val="22"/>
        </w:rPr>
      </w:pPr>
      <w:r w:rsidRPr="13746D46" w:rsidR="7A35F3EC">
        <w:rPr>
          <w:rFonts w:ascii="Times New Roman" w:hAnsi="Times New Roman" w:eastAsia="Times New Roman"/>
          <w:sz w:val="22"/>
          <w:szCs w:val="22"/>
        </w:rPr>
        <w:t xml:space="preserve">This document focuses on </w:t>
      </w:r>
      <w:r w:rsidRPr="13746D46" w:rsidR="3A084C86">
        <w:rPr>
          <w:rFonts w:ascii="Times New Roman" w:hAnsi="Times New Roman" w:eastAsia="Times New Roman"/>
          <w:sz w:val="22"/>
          <w:szCs w:val="22"/>
        </w:rPr>
        <w:t>case</w:t>
      </w:r>
      <w:r w:rsidRPr="13746D46" w:rsidR="7A35F3EC">
        <w:rPr>
          <w:rFonts w:ascii="Times New Roman" w:hAnsi="Times New Roman" w:eastAsia="Times New Roman"/>
          <w:sz w:val="22"/>
          <w:szCs w:val="22"/>
        </w:rPr>
        <w:t xml:space="preserve"> 1 – UE-based positioning with UE-side model, direct AI/ML positioning.</w:t>
      </w:r>
      <w:r w:rsidRPr="13746D46" w:rsidR="21BF54ED">
        <w:rPr>
          <w:rFonts w:ascii="Times New Roman" w:hAnsi="Times New Roman" w:eastAsia="Times New Roman"/>
          <w:sz w:val="22"/>
          <w:szCs w:val="22"/>
        </w:rPr>
        <w:t xml:space="preserve"> </w:t>
      </w:r>
    </w:p>
    <w:p w:rsidR="792CAC09" w:rsidP="792CAC09" w:rsidRDefault="792CAC09" w14:paraId="474CD8E4" w14:textId="15E1B3A8">
      <w:pPr>
        <w:pStyle w:val="ListParagraph"/>
        <w:widowControl/>
        <w:ind w:left="1080" w:hanging="432"/>
        <w:rPr>
          <w:rFonts w:ascii="Times New Roman" w:hAnsi="Times New Roman" w:eastAsia="Times New Roman"/>
          <w:b/>
          <w:bCs/>
          <w:sz w:val="22"/>
          <w:szCs w:val="22"/>
        </w:rPr>
      </w:pPr>
    </w:p>
    <w:p w:rsidR="18541D46" w:rsidP="00EE4782" w:rsidRDefault="24817CEC" w14:paraId="6EE9B014" w14:textId="72838959">
      <w:pPr>
        <w:pStyle w:val="ListParagraph"/>
        <w:widowControl/>
        <w:numPr>
          <w:ilvl w:val="1"/>
          <w:numId w:val="38"/>
        </w:numPr>
        <w:ind w:left="450"/>
        <w:rPr>
          <w:rFonts w:ascii="Times New Roman" w:hAnsi="Times New Roman" w:eastAsia="Times New Roman"/>
          <w:b/>
          <w:bCs/>
          <w:sz w:val="22"/>
          <w:szCs w:val="22"/>
        </w:rPr>
      </w:pPr>
      <w:r w:rsidRPr="792CAC09">
        <w:rPr>
          <w:rFonts w:ascii="Times New Roman" w:hAnsi="Times New Roman" w:eastAsia="Times New Roman"/>
          <w:b/>
          <w:bCs/>
          <w:sz w:val="22"/>
          <w:szCs w:val="22"/>
        </w:rPr>
        <w:t>Training</w:t>
      </w:r>
      <w:r w:rsidRPr="792CAC09" w:rsidR="7A551FB2">
        <w:rPr>
          <w:rFonts w:ascii="Times New Roman" w:hAnsi="Times New Roman" w:eastAsia="Times New Roman"/>
          <w:b/>
          <w:bCs/>
          <w:sz w:val="22"/>
          <w:szCs w:val="22"/>
        </w:rPr>
        <w:t xml:space="preserve"> Phase</w:t>
      </w:r>
    </w:p>
    <w:p w:rsidR="12688FF9" w:rsidP="792CAC09" w:rsidRDefault="12688FF9" w14:paraId="7BC12E0A" w14:textId="040D2FEA">
      <w:pPr>
        <w:pStyle w:val="ListParagraph"/>
        <w:widowControl/>
        <w:ind w:left="1080" w:hanging="432"/>
        <w:rPr>
          <w:rFonts w:ascii="Times New Roman" w:hAnsi="Times New Roman" w:eastAsia="Times New Roman"/>
          <w:b/>
          <w:bCs/>
          <w:sz w:val="22"/>
          <w:szCs w:val="22"/>
        </w:rPr>
      </w:pPr>
    </w:p>
    <w:p w:rsidR="12688FF9" w:rsidP="792CAC09" w:rsidRDefault="390B89B1" w14:paraId="4B8A492E" w14:textId="7E8BA15D">
      <w:pPr>
        <w:widowControl/>
        <w:rPr>
          <w:rFonts w:ascii="Times New Roman" w:hAnsi="Times New Roman" w:eastAsia="Times New Roman"/>
          <w:sz w:val="22"/>
          <w:szCs w:val="22"/>
        </w:rPr>
      </w:pPr>
      <w:r w:rsidRPr="792CAC09">
        <w:rPr>
          <w:rFonts w:ascii="Times New Roman" w:hAnsi="Times New Roman" w:eastAsia="Times New Roman"/>
          <w:sz w:val="22"/>
          <w:szCs w:val="22"/>
        </w:rPr>
        <w:t>For the UE-sided training, the UE/OTT server</w:t>
      </w:r>
      <w:r w:rsidRPr="792CAC09" w:rsidR="1B060319">
        <w:rPr>
          <w:rFonts w:ascii="Times New Roman" w:hAnsi="Times New Roman" w:eastAsia="Times New Roman"/>
          <w:sz w:val="22"/>
          <w:szCs w:val="22"/>
        </w:rPr>
        <w:t>/LMF</w:t>
      </w:r>
      <w:r w:rsidRPr="792CAC09">
        <w:rPr>
          <w:rFonts w:ascii="Times New Roman" w:hAnsi="Times New Roman" w:eastAsia="Times New Roman"/>
          <w:sz w:val="22"/>
          <w:szCs w:val="22"/>
        </w:rPr>
        <w:t xml:space="preserve"> performs the model training and monitoring. The OTT server can be within the UE. The OTT server is a server for training the models and may have repositories to store the training data and the trained model. It may have model monitoring functionality too. It shall provide subscriptions to a large number of UEs for training the data collected by all the subscribed UEs. These subscriptions can be managed in a network non-transparent manner or network transparent manner. In the case of the network non-transparent manner, the UE list is provided to the OTT by the network through the network function-based interface.  </w:t>
      </w:r>
    </w:p>
    <w:p w:rsidR="12688FF9" w:rsidP="792CAC09" w:rsidRDefault="79E422C0" w14:paraId="7AD1B5B6" w14:textId="13C67621">
      <w:pPr>
        <w:widowControl w:val="1"/>
        <w:rPr>
          <w:rFonts w:ascii="Times New Roman" w:hAnsi="Times New Roman" w:eastAsia="Times New Roman"/>
          <w:sz w:val="22"/>
          <w:szCs w:val="22"/>
        </w:rPr>
      </w:pPr>
      <w:r w:rsidRPr="13746D46" w:rsidR="79E422C0">
        <w:rPr>
          <w:rFonts w:ascii="Times New Roman" w:hAnsi="Times New Roman" w:eastAsia="Times New Roman"/>
          <w:sz w:val="22"/>
          <w:szCs w:val="22"/>
        </w:rPr>
        <w:t xml:space="preserve">The UE-sided training is shown in Figure </w:t>
      </w:r>
      <w:r w:rsidRPr="13746D46" w:rsidR="14A55EE2">
        <w:rPr>
          <w:rFonts w:ascii="Times New Roman" w:hAnsi="Times New Roman" w:eastAsia="Times New Roman"/>
          <w:sz w:val="22"/>
          <w:szCs w:val="22"/>
        </w:rPr>
        <w:t>1</w:t>
      </w:r>
      <w:r w:rsidRPr="13746D46" w:rsidR="79E422C0">
        <w:rPr>
          <w:rFonts w:ascii="Times New Roman" w:hAnsi="Times New Roman" w:eastAsia="Times New Roman"/>
          <w:sz w:val="22"/>
          <w:szCs w:val="22"/>
        </w:rPr>
        <w:t>. The UE may perform the training based on the available data</w:t>
      </w:r>
      <w:r w:rsidRPr="13746D46" w:rsidR="769FB582">
        <w:rPr>
          <w:rFonts w:ascii="Times New Roman" w:hAnsi="Times New Roman" w:eastAsia="Times New Roman"/>
          <w:sz w:val="22"/>
          <w:szCs w:val="22"/>
        </w:rPr>
        <w:t xml:space="preserve"> or the UE may request the LMF to provide the measurements to enable the data collection for the model training. This request may be a supplementary location </w:t>
      </w:r>
      <w:r w:rsidRPr="13746D46" w:rsidR="4BA28714">
        <w:rPr>
          <w:rFonts w:ascii="Times New Roman" w:hAnsi="Times New Roman" w:eastAsia="Times New Roman"/>
          <w:sz w:val="22"/>
          <w:szCs w:val="22"/>
        </w:rPr>
        <w:t xml:space="preserve">service (LCS) request. The LMF may </w:t>
      </w:r>
      <w:r w:rsidRPr="13746D46" w:rsidR="4BA28714">
        <w:rPr>
          <w:rFonts w:ascii="Times New Roman" w:hAnsi="Times New Roman" w:eastAsia="Times New Roman"/>
          <w:sz w:val="22"/>
          <w:szCs w:val="22"/>
        </w:rPr>
        <w:t>initiate</w:t>
      </w:r>
      <w:r w:rsidRPr="13746D46" w:rsidR="4BA28714">
        <w:rPr>
          <w:rFonts w:ascii="Times New Roman" w:hAnsi="Times New Roman" w:eastAsia="Times New Roman"/>
          <w:sz w:val="22"/>
          <w:szCs w:val="22"/>
        </w:rPr>
        <w:t xml:space="preserve"> the LPP capability exchange with the UE and accordingly configure the </w:t>
      </w:r>
      <w:r w:rsidRPr="13746D46" w:rsidR="14E707DA">
        <w:rPr>
          <w:rFonts w:ascii="Times New Roman" w:hAnsi="Times New Roman" w:eastAsia="Times New Roman"/>
          <w:sz w:val="22"/>
          <w:szCs w:val="22"/>
        </w:rPr>
        <w:t>measurement operation such as positioning reference signal (PRS) measurements</w:t>
      </w:r>
      <w:r w:rsidRPr="13746D46" w:rsidR="321F3B94">
        <w:rPr>
          <w:rFonts w:ascii="Times New Roman" w:hAnsi="Times New Roman" w:eastAsia="Times New Roman"/>
          <w:sz w:val="22"/>
          <w:szCs w:val="22"/>
        </w:rPr>
        <w:t xml:space="preserve"> to the UE</w:t>
      </w:r>
      <w:r w:rsidRPr="13746D46" w:rsidR="67BB689B">
        <w:rPr>
          <w:rFonts w:ascii="Times New Roman" w:hAnsi="Times New Roman" w:eastAsia="Times New Roman"/>
          <w:sz w:val="22"/>
          <w:szCs w:val="22"/>
        </w:rPr>
        <w:t xml:space="preserve"> using the LPP </w:t>
      </w:r>
      <w:r w:rsidRPr="13746D46" w:rsidR="67BB689B">
        <w:rPr>
          <w:rFonts w:ascii="Times New Roman" w:hAnsi="Times New Roman" w:eastAsia="Times New Roman"/>
          <w:i w:val="1"/>
          <w:iCs w:val="1"/>
          <w:sz w:val="22"/>
          <w:szCs w:val="22"/>
        </w:rPr>
        <w:t>ProvideAssistanceData</w:t>
      </w:r>
      <w:r w:rsidRPr="13746D46" w:rsidR="67BB689B">
        <w:rPr>
          <w:rFonts w:ascii="Times New Roman" w:hAnsi="Times New Roman" w:eastAsia="Times New Roman"/>
          <w:i w:val="1"/>
          <w:iCs w:val="1"/>
          <w:sz w:val="22"/>
          <w:szCs w:val="22"/>
        </w:rPr>
        <w:t xml:space="preserve"> </w:t>
      </w:r>
      <w:r w:rsidRPr="13746D46" w:rsidR="67BB689B">
        <w:rPr>
          <w:rFonts w:ascii="Times New Roman" w:hAnsi="Times New Roman" w:eastAsia="Times New Roman"/>
          <w:sz w:val="22"/>
          <w:szCs w:val="22"/>
        </w:rPr>
        <w:t xml:space="preserve">or </w:t>
      </w:r>
      <w:r w:rsidRPr="13746D46" w:rsidR="67BB689B">
        <w:rPr>
          <w:rFonts w:ascii="Times New Roman" w:hAnsi="Times New Roman" w:eastAsia="Times New Roman"/>
          <w:i w:val="1"/>
          <w:iCs w:val="1"/>
          <w:sz w:val="22"/>
          <w:szCs w:val="22"/>
        </w:rPr>
        <w:t>RequestLocationInformation</w:t>
      </w:r>
      <w:r w:rsidRPr="13746D46" w:rsidR="515910E9">
        <w:rPr>
          <w:rFonts w:ascii="Times New Roman" w:hAnsi="Times New Roman" w:eastAsia="Times New Roman"/>
          <w:i w:val="1"/>
          <w:iCs w:val="1"/>
          <w:sz w:val="22"/>
          <w:szCs w:val="22"/>
        </w:rPr>
        <w:t xml:space="preserve"> </w:t>
      </w:r>
      <w:r w:rsidRPr="13746D46" w:rsidR="515910E9">
        <w:rPr>
          <w:rFonts w:ascii="Times New Roman" w:hAnsi="Times New Roman" w:eastAsia="Times New Roman"/>
          <w:sz w:val="22"/>
          <w:szCs w:val="22"/>
        </w:rPr>
        <w:t>message</w:t>
      </w:r>
      <w:r w:rsidRPr="13746D46" w:rsidR="14E707DA">
        <w:rPr>
          <w:rFonts w:ascii="Times New Roman" w:hAnsi="Times New Roman" w:eastAsia="Times New Roman"/>
          <w:sz w:val="22"/>
          <w:szCs w:val="22"/>
        </w:rPr>
        <w:t xml:space="preserve">. </w:t>
      </w:r>
      <w:r w:rsidRPr="13746D46" w:rsidR="73ABB2FE">
        <w:rPr>
          <w:rFonts w:ascii="Times New Roman" w:hAnsi="Times New Roman" w:eastAsia="Times New Roman"/>
          <w:sz w:val="22"/>
          <w:szCs w:val="22"/>
        </w:rPr>
        <w:t>The UE performs the channel measurements and accordingly trains the AI/ML model.</w:t>
      </w:r>
    </w:p>
    <w:p w:rsidR="12688FF9" w:rsidP="792CAC09" w:rsidRDefault="73ABB2FE" w14:paraId="72BDC3DA" w14:textId="0C6B950D">
      <w:pPr>
        <w:widowControl w:val="1"/>
        <w:rPr>
          <w:rFonts w:ascii="Times New Roman" w:hAnsi="Times New Roman" w:eastAsia="Times New Roman"/>
          <w:sz w:val="22"/>
          <w:szCs w:val="22"/>
        </w:rPr>
      </w:pPr>
      <w:r w:rsidRPr="13746D46" w:rsidR="73ABB2FE">
        <w:rPr>
          <w:rFonts w:ascii="Times New Roman" w:hAnsi="Times New Roman" w:eastAsia="Times New Roman"/>
          <w:sz w:val="22"/>
          <w:szCs w:val="22"/>
        </w:rPr>
        <w:t xml:space="preserve">The LMF-sided training is shown in Figure </w:t>
      </w:r>
      <w:r w:rsidRPr="13746D46" w:rsidR="6F603ED8">
        <w:rPr>
          <w:rFonts w:ascii="Times New Roman" w:hAnsi="Times New Roman" w:eastAsia="Times New Roman"/>
          <w:sz w:val="22"/>
          <w:szCs w:val="22"/>
        </w:rPr>
        <w:t>2</w:t>
      </w:r>
      <w:r w:rsidRPr="13746D46" w:rsidR="73ABB2FE">
        <w:rPr>
          <w:rFonts w:ascii="Times New Roman" w:hAnsi="Times New Roman" w:eastAsia="Times New Roman"/>
          <w:sz w:val="22"/>
          <w:szCs w:val="22"/>
        </w:rPr>
        <w:t xml:space="preserve">. The LMF may perform the training for the UE-sided model. The LMF may </w:t>
      </w:r>
      <w:r w:rsidRPr="13746D46" w:rsidR="73ABB2FE">
        <w:rPr>
          <w:rFonts w:ascii="Times New Roman" w:hAnsi="Times New Roman" w:eastAsia="Times New Roman"/>
          <w:sz w:val="22"/>
          <w:szCs w:val="22"/>
        </w:rPr>
        <w:t>initiate</w:t>
      </w:r>
      <w:r w:rsidRPr="13746D46" w:rsidR="73ABB2FE">
        <w:rPr>
          <w:rFonts w:ascii="Times New Roman" w:hAnsi="Times New Roman" w:eastAsia="Times New Roman"/>
          <w:sz w:val="22"/>
          <w:szCs w:val="22"/>
        </w:rPr>
        <w:t xml:space="preserve"> the LPP capability exchange with the UE and accordingly configure the measurement operation such as positioning reference signal (PRS) measurements to the UE</w:t>
      </w:r>
      <w:r w:rsidRPr="13746D46" w:rsidR="38C2A543">
        <w:rPr>
          <w:rFonts w:ascii="Times New Roman" w:hAnsi="Times New Roman" w:eastAsia="Times New Roman"/>
          <w:sz w:val="22"/>
          <w:szCs w:val="22"/>
        </w:rPr>
        <w:t xml:space="preserve"> using the LPP </w:t>
      </w:r>
      <w:r w:rsidRPr="13746D46" w:rsidR="777D7B84">
        <w:rPr>
          <w:rFonts w:ascii="Times New Roman" w:hAnsi="Times New Roman" w:eastAsia="Times New Roman"/>
          <w:i w:val="1"/>
          <w:iCs w:val="1"/>
          <w:sz w:val="22"/>
          <w:szCs w:val="22"/>
        </w:rPr>
        <w:t>RequestLocationInformation</w:t>
      </w:r>
      <w:r w:rsidRPr="13746D46" w:rsidR="777D7B84">
        <w:rPr>
          <w:rFonts w:ascii="Times New Roman" w:hAnsi="Times New Roman" w:eastAsia="Times New Roman"/>
          <w:i w:val="1"/>
          <w:iCs w:val="1"/>
          <w:sz w:val="22"/>
          <w:szCs w:val="22"/>
        </w:rPr>
        <w:t xml:space="preserve"> </w:t>
      </w:r>
      <w:r w:rsidRPr="13746D46" w:rsidR="777D7B84">
        <w:rPr>
          <w:rFonts w:ascii="Times New Roman" w:hAnsi="Times New Roman" w:eastAsia="Times New Roman"/>
          <w:sz w:val="22"/>
          <w:szCs w:val="22"/>
        </w:rPr>
        <w:t>message</w:t>
      </w:r>
      <w:r w:rsidRPr="13746D46" w:rsidR="73ABB2FE">
        <w:rPr>
          <w:rFonts w:ascii="Times New Roman" w:hAnsi="Times New Roman" w:eastAsia="Times New Roman"/>
          <w:sz w:val="22"/>
          <w:szCs w:val="22"/>
        </w:rPr>
        <w:t xml:space="preserve">. The UE performs the channel measurements and </w:t>
      </w:r>
      <w:r w:rsidRPr="13746D46" w:rsidR="25E10961">
        <w:rPr>
          <w:rFonts w:ascii="Times New Roman" w:hAnsi="Times New Roman" w:eastAsia="Times New Roman"/>
          <w:sz w:val="22"/>
          <w:szCs w:val="22"/>
        </w:rPr>
        <w:t xml:space="preserve">sends the measurements to the LMF using the LPP </w:t>
      </w:r>
      <w:r w:rsidRPr="13746D46" w:rsidR="25E10961">
        <w:rPr>
          <w:rFonts w:ascii="Times New Roman" w:hAnsi="Times New Roman" w:eastAsia="Times New Roman"/>
          <w:i w:val="1"/>
          <w:iCs w:val="1"/>
          <w:sz w:val="22"/>
          <w:szCs w:val="22"/>
        </w:rPr>
        <w:t>ProvideLocationInformation</w:t>
      </w:r>
      <w:r w:rsidRPr="13746D46" w:rsidR="25E10961">
        <w:rPr>
          <w:rFonts w:ascii="Times New Roman" w:hAnsi="Times New Roman" w:eastAsia="Times New Roman"/>
          <w:i w:val="1"/>
          <w:iCs w:val="1"/>
          <w:sz w:val="22"/>
          <w:szCs w:val="22"/>
        </w:rPr>
        <w:t xml:space="preserve"> </w:t>
      </w:r>
      <w:r w:rsidRPr="13746D46" w:rsidR="25E10961">
        <w:rPr>
          <w:rFonts w:ascii="Times New Roman" w:hAnsi="Times New Roman" w:eastAsia="Times New Roman"/>
          <w:sz w:val="22"/>
          <w:szCs w:val="22"/>
        </w:rPr>
        <w:t>message</w:t>
      </w:r>
      <w:r w:rsidRPr="13746D46" w:rsidR="25E10961">
        <w:rPr>
          <w:rFonts w:ascii="Times New Roman" w:hAnsi="Times New Roman" w:eastAsia="Times New Roman"/>
          <w:i w:val="1"/>
          <w:iCs w:val="1"/>
          <w:sz w:val="22"/>
          <w:szCs w:val="22"/>
        </w:rPr>
        <w:t xml:space="preserve">. </w:t>
      </w:r>
      <w:r w:rsidRPr="13746D46" w:rsidR="25E10961">
        <w:rPr>
          <w:rFonts w:ascii="Times New Roman" w:hAnsi="Times New Roman" w:eastAsia="Times New Roman"/>
          <w:sz w:val="22"/>
          <w:szCs w:val="22"/>
        </w:rPr>
        <w:t>The LMF trains the AI</w:t>
      </w:r>
      <w:r w:rsidRPr="13746D46" w:rsidR="3F4BC5F3">
        <w:rPr>
          <w:rFonts w:ascii="Times New Roman" w:hAnsi="Times New Roman" w:eastAsia="Times New Roman"/>
          <w:sz w:val="22"/>
          <w:szCs w:val="22"/>
        </w:rPr>
        <w:t>/ML model based on the UE measurements.</w:t>
      </w:r>
    </w:p>
    <w:p w:rsidR="12688FF9" w:rsidP="792CAC09" w:rsidRDefault="12688FF9" w14:paraId="53F36043" w14:textId="278913E8">
      <w:pPr>
        <w:widowControl/>
        <w:rPr>
          <w:rFonts w:ascii="Times New Roman" w:hAnsi="Times New Roman" w:eastAsia="Times New Roman"/>
          <w:sz w:val="22"/>
          <w:szCs w:val="22"/>
        </w:rPr>
      </w:pPr>
    </w:p>
    <w:p w:rsidR="12688FF9" w:rsidP="792CAC09" w:rsidRDefault="79E422C0" w14:paraId="79E447A5" w14:textId="1DF1509C">
      <w:pPr>
        <w:widowControl/>
        <w:jc w:val="center"/>
        <w:rPr>
          <w:rFonts w:ascii="Times New Roman" w:hAnsi="Times New Roman" w:eastAsia="Times New Roman"/>
          <w:sz w:val="22"/>
          <w:szCs w:val="22"/>
        </w:rPr>
      </w:pPr>
      <w:r>
        <w:rPr>
          <w:noProof/>
        </w:rPr>
        <w:drawing>
          <wp:inline distT="0" distB="0" distL="0" distR="0" wp14:anchorId="38B47D5B" wp14:editId="1C1A5B57">
            <wp:extent cx="5724524" cy="2867025"/>
            <wp:effectExtent l="0" t="0" r="0" b="0"/>
            <wp:docPr id="36861861" name="Picture 3686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724524" cy="2867025"/>
                    </a:xfrm>
                    <a:prstGeom prst="rect">
                      <a:avLst/>
                    </a:prstGeom>
                  </pic:spPr>
                </pic:pic>
              </a:graphicData>
            </a:graphic>
          </wp:inline>
        </w:drawing>
      </w:r>
    </w:p>
    <w:p w:rsidR="12688FF9" w:rsidP="13746D46" w:rsidRDefault="79E422C0" w14:paraId="46C36A48" w14:textId="54316045">
      <w:pPr>
        <w:widowControl w:val="1"/>
        <w:jc w:val="center"/>
        <w:rPr>
          <w:rFonts w:ascii="Times New Roman" w:hAnsi="Times New Roman" w:eastAsia="Times New Roman"/>
          <w:i w:val="1"/>
          <w:iCs w:val="1"/>
          <w:sz w:val="22"/>
          <w:szCs w:val="22"/>
        </w:rPr>
      </w:pPr>
      <w:r w:rsidRPr="13746D46" w:rsidR="79E422C0">
        <w:rPr>
          <w:rFonts w:ascii="Times New Roman" w:hAnsi="Times New Roman" w:eastAsia="Times New Roman"/>
          <w:i w:val="1"/>
          <w:iCs w:val="1"/>
          <w:sz w:val="22"/>
          <w:szCs w:val="22"/>
        </w:rPr>
        <w:t xml:space="preserve">Figure </w:t>
      </w:r>
      <w:r w:rsidRPr="13746D46" w:rsidR="38794073">
        <w:rPr>
          <w:rFonts w:ascii="Times New Roman" w:hAnsi="Times New Roman" w:eastAsia="Times New Roman"/>
          <w:i w:val="1"/>
          <w:iCs w:val="1"/>
          <w:sz w:val="22"/>
          <w:szCs w:val="22"/>
        </w:rPr>
        <w:t>1</w:t>
      </w:r>
      <w:r w:rsidRPr="13746D46" w:rsidR="79E422C0">
        <w:rPr>
          <w:rFonts w:ascii="Times New Roman" w:hAnsi="Times New Roman" w:eastAsia="Times New Roman"/>
          <w:i w:val="1"/>
          <w:iCs w:val="1"/>
          <w:sz w:val="22"/>
          <w:szCs w:val="22"/>
        </w:rPr>
        <w:t xml:space="preserve">: AI/ML Model Training at </w:t>
      </w:r>
      <w:r w:rsidRPr="13746D46" w:rsidR="1F50DEEB">
        <w:rPr>
          <w:rFonts w:ascii="Times New Roman" w:hAnsi="Times New Roman" w:eastAsia="Times New Roman"/>
          <w:i w:val="1"/>
          <w:iCs w:val="1"/>
          <w:sz w:val="22"/>
          <w:szCs w:val="22"/>
        </w:rPr>
        <w:t xml:space="preserve">the </w:t>
      </w:r>
      <w:r w:rsidRPr="13746D46" w:rsidR="79E422C0">
        <w:rPr>
          <w:rFonts w:ascii="Times New Roman" w:hAnsi="Times New Roman" w:eastAsia="Times New Roman"/>
          <w:i w:val="1"/>
          <w:iCs w:val="1"/>
          <w:sz w:val="22"/>
          <w:szCs w:val="22"/>
        </w:rPr>
        <w:t>UE</w:t>
      </w:r>
    </w:p>
    <w:p w:rsidR="12688FF9" w:rsidP="792CAC09" w:rsidRDefault="12688FF9" w14:paraId="4BDBC0A1" w14:textId="0CF5B0DA">
      <w:pPr>
        <w:widowControl/>
        <w:jc w:val="center"/>
        <w:rPr>
          <w:rFonts w:ascii="Times New Roman" w:hAnsi="Times New Roman" w:eastAsia="Times New Roman"/>
          <w:i/>
          <w:iCs/>
          <w:sz w:val="22"/>
          <w:szCs w:val="22"/>
        </w:rPr>
      </w:pPr>
    </w:p>
    <w:p w:rsidR="12688FF9" w:rsidP="792CAC09" w:rsidRDefault="1F419A98" w14:paraId="6C6D7C9E" w14:textId="19456EB7">
      <w:pPr>
        <w:widowControl/>
        <w:jc w:val="center"/>
        <w:rPr>
          <w:rFonts w:ascii="Times New Roman" w:hAnsi="Times New Roman" w:eastAsia="Times New Roman"/>
          <w:sz w:val="22"/>
          <w:szCs w:val="22"/>
        </w:rPr>
      </w:pPr>
      <w:r>
        <w:rPr>
          <w:noProof/>
        </w:rPr>
        <w:lastRenderedPageBreak/>
        <w:drawing>
          <wp:inline distT="0" distB="0" distL="0" distR="0" wp14:anchorId="5D20D483" wp14:editId="115823BB">
            <wp:extent cx="5724524" cy="2962275"/>
            <wp:effectExtent l="0" t="0" r="0" b="0"/>
            <wp:docPr id="495412054" name="Picture 49541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724524" cy="2962275"/>
                    </a:xfrm>
                    <a:prstGeom prst="rect">
                      <a:avLst/>
                    </a:prstGeom>
                  </pic:spPr>
                </pic:pic>
              </a:graphicData>
            </a:graphic>
          </wp:inline>
        </w:drawing>
      </w:r>
    </w:p>
    <w:p w:rsidR="12688FF9" w:rsidP="13746D46" w:rsidRDefault="1F419A98" w14:paraId="32EE0F34" w14:textId="48B917DA">
      <w:pPr>
        <w:widowControl w:val="1"/>
        <w:jc w:val="center"/>
        <w:rPr>
          <w:rFonts w:ascii="Times New Roman" w:hAnsi="Times New Roman" w:eastAsia="Times New Roman"/>
          <w:i w:val="1"/>
          <w:iCs w:val="1"/>
          <w:sz w:val="22"/>
          <w:szCs w:val="22"/>
        </w:rPr>
      </w:pPr>
      <w:r w:rsidRPr="13746D46" w:rsidR="1F419A98">
        <w:rPr>
          <w:rFonts w:ascii="Times New Roman" w:hAnsi="Times New Roman" w:eastAsia="Times New Roman"/>
          <w:i w:val="1"/>
          <w:iCs w:val="1"/>
          <w:sz w:val="22"/>
          <w:szCs w:val="22"/>
        </w:rPr>
        <w:t xml:space="preserve">Figure </w:t>
      </w:r>
      <w:r w:rsidRPr="13746D46" w:rsidR="2FCA23A1">
        <w:rPr>
          <w:rFonts w:ascii="Times New Roman" w:hAnsi="Times New Roman" w:eastAsia="Times New Roman"/>
          <w:i w:val="1"/>
          <w:iCs w:val="1"/>
          <w:sz w:val="22"/>
          <w:szCs w:val="22"/>
        </w:rPr>
        <w:t>2</w:t>
      </w:r>
      <w:r w:rsidRPr="13746D46" w:rsidR="1F419A98">
        <w:rPr>
          <w:rFonts w:ascii="Times New Roman" w:hAnsi="Times New Roman" w:eastAsia="Times New Roman"/>
          <w:i w:val="1"/>
          <w:iCs w:val="1"/>
          <w:sz w:val="22"/>
          <w:szCs w:val="22"/>
        </w:rPr>
        <w:t xml:space="preserve">: AI/ML Model Training at </w:t>
      </w:r>
      <w:r w:rsidRPr="13746D46" w:rsidR="691EFF3E">
        <w:rPr>
          <w:rFonts w:ascii="Times New Roman" w:hAnsi="Times New Roman" w:eastAsia="Times New Roman"/>
          <w:i w:val="1"/>
          <w:iCs w:val="1"/>
          <w:sz w:val="22"/>
          <w:szCs w:val="22"/>
        </w:rPr>
        <w:t xml:space="preserve">the </w:t>
      </w:r>
      <w:r w:rsidRPr="13746D46" w:rsidR="1F419A98">
        <w:rPr>
          <w:rFonts w:ascii="Times New Roman" w:hAnsi="Times New Roman" w:eastAsia="Times New Roman"/>
          <w:i w:val="1"/>
          <w:iCs w:val="1"/>
          <w:sz w:val="22"/>
          <w:szCs w:val="22"/>
        </w:rPr>
        <w:t>LMF</w:t>
      </w:r>
    </w:p>
    <w:p w:rsidR="12688FF9" w:rsidP="792CAC09" w:rsidRDefault="12688FF9" w14:paraId="5223C8F8" w14:textId="3526F0E3">
      <w:pPr>
        <w:widowControl/>
        <w:jc w:val="center"/>
        <w:rPr>
          <w:rFonts w:ascii="Times New Roman" w:hAnsi="Times New Roman" w:eastAsia="Times New Roman"/>
          <w:sz w:val="22"/>
          <w:szCs w:val="22"/>
        </w:rPr>
      </w:pPr>
    </w:p>
    <w:p w:rsidR="12688FF9" w:rsidP="792CAC09" w:rsidRDefault="17C78D08" w14:paraId="4BABD88E" w14:textId="1B696CC1">
      <w:pPr>
        <w:widowControl w:val="1"/>
        <w:rPr>
          <w:rFonts w:ascii="Times New Roman" w:hAnsi="Times New Roman" w:eastAsia="Times New Roman"/>
          <w:sz w:val="22"/>
          <w:szCs w:val="22"/>
        </w:rPr>
      </w:pPr>
      <w:r w:rsidRPr="13746D46" w:rsidR="17C78D08">
        <w:rPr>
          <w:rFonts w:ascii="Times New Roman" w:hAnsi="Times New Roman" w:eastAsia="Times New Roman"/>
          <w:sz w:val="22"/>
          <w:szCs w:val="22"/>
        </w:rPr>
        <w:t>For the ground truth label information at the UE, the UE may measure the labels to the data like the location of the UE (the absolute or relative to a predefined reference location, distance, angle in both horizontal and vertical directions, the LOS condition flag (Yes/No), and/or the time stamp measurement, etc.). If the UE is not able to estimate the labels or is not configured to estimate the labels, then upon the request from the UE</w:t>
      </w:r>
      <w:r w:rsidRPr="13746D46" w:rsidR="51F75B33">
        <w:rPr>
          <w:rFonts w:ascii="Times New Roman" w:hAnsi="Times New Roman" w:eastAsia="Times New Roman"/>
          <w:sz w:val="22"/>
          <w:szCs w:val="22"/>
        </w:rPr>
        <w:t xml:space="preserve"> (MO-LR), </w:t>
      </w:r>
      <w:r w:rsidRPr="13746D46" w:rsidR="17C78D08">
        <w:rPr>
          <w:rFonts w:ascii="Times New Roman" w:hAnsi="Times New Roman" w:eastAsia="Times New Roman"/>
          <w:sz w:val="22"/>
          <w:szCs w:val="22"/>
        </w:rPr>
        <w:t xml:space="preserve">the LMF can estimate the labels and </w:t>
      </w:r>
      <w:r w:rsidRPr="13746D46" w:rsidR="51B61864">
        <w:rPr>
          <w:rFonts w:ascii="Times New Roman" w:hAnsi="Times New Roman" w:eastAsia="Times New Roman"/>
          <w:sz w:val="22"/>
          <w:szCs w:val="22"/>
        </w:rPr>
        <w:t xml:space="preserve">provide </w:t>
      </w:r>
      <w:r w:rsidRPr="13746D46" w:rsidR="56C55A3B">
        <w:rPr>
          <w:rFonts w:ascii="Times New Roman" w:hAnsi="Times New Roman" w:eastAsia="Times New Roman"/>
          <w:sz w:val="22"/>
          <w:szCs w:val="22"/>
        </w:rPr>
        <w:t xml:space="preserve">them </w:t>
      </w:r>
      <w:r w:rsidRPr="13746D46" w:rsidR="51B61864">
        <w:rPr>
          <w:rFonts w:ascii="Times New Roman" w:hAnsi="Times New Roman" w:eastAsia="Times New Roman"/>
          <w:sz w:val="22"/>
          <w:szCs w:val="22"/>
        </w:rPr>
        <w:t xml:space="preserve">to the UE as shown in Figure </w:t>
      </w:r>
      <w:r w:rsidRPr="13746D46" w:rsidR="52A0597C">
        <w:rPr>
          <w:rFonts w:ascii="Times New Roman" w:hAnsi="Times New Roman" w:eastAsia="Times New Roman"/>
          <w:sz w:val="22"/>
          <w:szCs w:val="22"/>
        </w:rPr>
        <w:t>3</w:t>
      </w:r>
      <w:r w:rsidRPr="13746D46" w:rsidR="17C78D08">
        <w:rPr>
          <w:rFonts w:ascii="Times New Roman" w:hAnsi="Times New Roman" w:eastAsia="Times New Roman"/>
          <w:sz w:val="22"/>
          <w:szCs w:val="22"/>
        </w:rPr>
        <w:t>.</w:t>
      </w:r>
      <w:r w:rsidRPr="13746D46" w:rsidR="79145E69">
        <w:rPr>
          <w:rFonts w:ascii="Times New Roman" w:hAnsi="Times New Roman" w:eastAsia="Times New Roman"/>
          <w:sz w:val="22"/>
          <w:szCs w:val="22"/>
        </w:rPr>
        <w:t xml:space="preserve"> </w:t>
      </w:r>
    </w:p>
    <w:p w:rsidR="13746D46" w:rsidP="13746D46" w:rsidRDefault="13746D46" w14:paraId="104E974C" w14:textId="49B38470">
      <w:pPr>
        <w:widowControl w:val="1"/>
        <w:rPr>
          <w:rFonts w:ascii="Times New Roman" w:hAnsi="Times New Roman" w:eastAsia="Times New Roman"/>
          <w:sz w:val="22"/>
          <w:szCs w:val="22"/>
        </w:rPr>
      </w:pPr>
    </w:p>
    <w:p w:rsidR="32E9DA5E" w:rsidP="792CAC09" w:rsidRDefault="32E9DA5E" w14:paraId="7A0AEC6D" w14:textId="7038B3E9">
      <w:pPr>
        <w:widowControl/>
        <w:jc w:val="center"/>
        <w:rPr>
          <w:rFonts w:ascii="Times New Roman" w:hAnsi="Times New Roman" w:eastAsia="Times New Roman"/>
          <w:sz w:val="22"/>
          <w:szCs w:val="22"/>
        </w:rPr>
      </w:pPr>
      <w:r>
        <w:rPr>
          <w:noProof/>
        </w:rPr>
        <w:drawing>
          <wp:inline distT="0" distB="0" distL="0" distR="0" wp14:anchorId="41B24B1F" wp14:editId="198B3F85">
            <wp:extent cx="5724524" cy="2486025"/>
            <wp:effectExtent l="0" t="0" r="0" b="0"/>
            <wp:docPr id="1627025720" name="Picture 1627025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724524" cy="2486025"/>
                    </a:xfrm>
                    <a:prstGeom prst="rect">
                      <a:avLst/>
                    </a:prstGeom>
                  </pic:spPr>
                </pic:pic>
              </a:graphicData>
            </a:graphic>
          </wp:inline>
        </w:drawing>
      </w:r>
    </w:p>
    <w:p w:rsidR="32E9DA5E" w:rsidP="13746D46" w:rsidRDefault="32E9DA5E" w14:paraId="69EDE9E7" w14:textId="7BBD873F">
      <w:pPr>
        <w:widowControl w:val="1"/>
        <w:jc w:val="center"/>
        <w:rPr>
          <w:rFonts w:ascii="Times New Roman" w:hAnsi="Times New Roman" w:eastAsia="Times New Roman"/>
          <w:i w:val="1"/>
          <w:iCs w:val="1"/>
          <w:sz w:val="22"/>
          <w:szCs w:val="22"/>
        </w:rPr>
      </w:pPr>
      <w:r w:rsidRPr="13746D46" w:rsidR="32E9DA5E">
        <w:rPr>
          <w:rFonts w:ascii="Times New Roman" w:hAnsi="Times New Roman" w:eastAsia="Times New Roman"/>
          <w:i w:val="1"/>
          <w:iCs w:val="1"/>
          <w:sz w:val="22"/>
          <w:szCs w:val="22"/>
        </w:rPr>
        <w:t xml:space="preserve">Figure </w:t>
      </w:r>
      <w:r w:rsidRPr="13746D46" w:rsidR="3B5084E2">
        <w:rPr>
          <w:rFonts w:ascii="Times New Roman" w:hAnsi="Times New Roman" w:eastAsia="Times New Roman"/>
          <w:i w:val="1"/>
          <w:iCs w:val="1"/>
          <w:sz w:val="22"/>
          <w:szCs w:val="22"/>
        </w:rPr>
        <w:t>3</w:t>
      </w:r>
      <w:r w:rsidRPr="13746D46" w:rsidR="32E9DA5E">
        <w:rPr>
          <w:rFonts w:ascii="Times New Roman" w:hAnsi="Times New Roman" w:eastAsia="Times New Roman"/>
          <w:i w:val="1"/>
          <w:iCs w:val="1"/>
          <w:sz w:val="22"/>
          <w:szCs w:val="22"/>
        </w:rPr>
        <w:t xml:space="preserve">: Ground Truth Label Collection at </w:t>
      </w:r>
      <w:r w:rsidRPr="13746D46" w:rsidR="6B4745E3">
        <w:rPr>
          <w:rFonts w:ascii="Times New Roman" w:hAnsi="Times New Roman" w:eastAsia="Times New Roman"/>
          <w:i w:val="1"/>
          <w:iCs w:val="1"/>
          <w:sz w:val="22"/>
          <w:szCs w:val="22"/>
        </w:rPr>
        <w:t xml:space="preserve">the </w:t>
      </w:r>
      <w:r w:rsidRPr="13746D46" w:rsidR="32E9DA5E">
        <w:rPr>
          <w:rFonts w:ascii="Times New Roman" w:hAnsi="Times New Roman" w:eastAsia="Times New Roman"/>
          <w:i w:val="1"/>
          <w:iCs w:val="1"/>
          <w:sz w:val="22"/>
          <w:szCs w:val="22"/>
        </w:rPr>
        <w:t xml:space="preserve">UE from </w:t>
      </w:r>
      <w:r w:rsidRPr="13746D46" w:rsidR="25578EE8">
        <w:rPr>
          <w:rFonts w:ascii="Times New Roman" w:hAnsi="Times New Roman" w:eastAsia="Times New Roman"/>
          <w:i w:val="1"/>
          <w:iCs w:val="1"/>
          <w:sz w:val="22"/>
          <w:szCs w:val="22"/>
        </w:rPr>
        <w:t xml:space="preserve">the </w:t>
      </w:r>
      <w:r w:rsidRPr="13746D46" w:rsidR="32E9DA5E">
        <w:rPr>
          <w:rFonts w:ascii="Times New Roman" w:hAnsi="Times New Roman" w:eastAsia="Times New Roman"/>
          <w:i w:val="1"/>
          <w:iCs w:val="1"/>
          <w:sz w:val="22"/>
          <w:szCs w:val="22"/>
        </w:rPr>
        <w:t>LMF</w:t>
      </w:r>
    </w:p>
    <w:p w:rsidR="792CAC09" w:rsidP="792CAC09" w:rsidRDefault="792CAC09" w14:paraId="7CCDA0F1" w14:textId="0D1AE29C">
      <w:pPr>
        <w:widowControl/>
        <w:rPr>
          <w:rFonts w:ascii="Times New Roman" w:hAnsi="Times New Roman" w:eastAsia="Times New Roman"/>
          <w:sz w:val="22"/>
          <w:szCs w:val="22"/>
        </w:rPr>
      </w:pPr>
    </w:p>
    <w:p w:rsidR="792CAC09" w:rsidP="792CAC09" w:rsidRDefault="792CAC09" w14:paraId="5B004469" w14:textId="7A08CEFF">
      <w:pPr>
        <w:widowControl/>
        <w:rPr>
          <w:rFonts w:ascii="Times New Roman" w:hAnsi="Times New Roman" w:eastAsia="Times New Roman"/>
          <w:sz w:val="22"/>
          <w:szCs w:val="22"/>
        </w:rPr>
      </w:pPr>
    </w:p>
    <w:p w:rsidR="33C98396" w:rsidP="13746D46" w:rsidRDefault="33C98396" w14:paraId="728755FC" w14:textId="789B4DB8">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33C98396">
        <w:rPr>
          <w:rFonts w:ascii="Times New Roman" w:hAnsi="Times New Roman"/>
          <w:b w:val="1"/>
          <w:bCs w:val="1"/>
          <w:sz w:val="22"/>
          <w:szCs w:val="22"/>
        </w:rPr>
        <w:t xml:space="preserve">Proposal </w:t>
      </w:r>
      <w:r w:rsidRPr="13746D46" w:rsidR="2593565C">
        <w:rPr>
          <w:rFonts w:ascii="Times New Roman" w:hAnsi="Times New Roman"/>
          <w:b w:val="1"/>
          <w:bCs w:val="1"/>
          <w:sz w:val="22"/>
          <w:szCs w:val="22"/>
        </w:rPr>
        <w:t>1</w:t>
      </w:r>
      <w:r w:rsidRPr="13746D46" w:rsidR="33C98396">
        <w:rPr>
          <w:rFonts w:ascii="Times New Roman" w:hAnsi="Times New Roman"/>
          <w:b w:val="1"/>
          <w:bCs w:val="1"/>
          <w:sz w:val="22"/>
          <w:szCs w:val="22"/>
        </w:rPr>
        <w:t xml:space="preserve">: </w:t>
      </w:r>
      <w:r w:rsidRPr="13746D46" w:rsidR="6EB1B36C">
        <w:rPr>
          <w:rFonts w:ascii="Times New Roman" w:hAnsi="Times New Roman"/>
          <w:b w:val="1"/>
          <w:bCs w:val="1"/>
          <w:sz w:val="22"/>
          <w:szCs w:val="22"/>
        </w:rPr>
        <w:t xml:space="preserve">For the UE-sided </w:t>
      </w:r>
      <w:r w:rsidRPr="13746D46" w:rsidR="27550EF9">
        <w:rPr>
          <w:rFonts w:ascii="Times New Roman" w:hAnsi="Times New Roman"/>
          <w:b w:val="1"/>
          <w:bCs w:val="1"/>
          <w:sz w:val="22"/>
          <w:szCs w:val="22"/>
        </w:rPr>
        <w:t xml:space="preserve">inference </w:t>
      </w:r>
      <w:r w:rsidRPr="13746D46" w:rsidR="6EB1B36C">
        <w:rPr>
          <w:rFonts w:ascii="Times New Roman" w:hAnsi="Times New Roman"/>
          <w:b w:val="1"/>
          <w:bCs w:val="1"/>
          <w:sz w:val="22"/>
          <w:szCs w:val="22"/>
        </w:rPr>
        <w:t>model, RAN2 shall consider two approaches for the model training:</w:t>
      </w:r>
    </w:p>
    <w:p w:rsidR="6EB1B36C" w:rsidP="792CAC09" w:rsidRDefault="6EB1B36C" w14:paraId="5D9F1ACB" w14:textId="4EAABA05">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sidR="459254F4">
        <w:rPr>
          <w:rFonts w:ascii="Times New Roman" w:hAnsi="Times New Roman"/>
          <w:b/>
          <w:bCs/>
          <w:sz w:val="22"/>
          <w:szCs w:val="22"/>
        </w:rPr>
        <w:t xml:space="preserve">   </w:t>
      </w:r>
      <w:r w:rsidRPr="792CAC09" w:rsidR="4403AB62">
        <w:rPr>
          <w:rFonts w:ascii="Times New Roman" w:hAnsi="Times New Roman"/>
          <w:b/>
          <w:bCs/>
          <w:sz w:val="22"/>
          <w:szCs w:val="22"/>
        </w:rPr>
        <w:t xml:space="preserve">   </w:t>
      </w:r>
      <w:r w:rsidRPr="792CAC09">
        <w:rPr>
          <w:rFonts w:ascii="Times New Roman" w:hAnsi="Times New Roman"/>
          <w:b/>
          <w:bCs/>
          <w:sz w:val="22"/>
          <w:szCs w:val="22"/>
        </w:rPr>
        <w:t>Option 1: UE-</w:t>
      </w:r>
      <w:r w:rsidRPr="792CAC09" w:rsidR="2D749234">
        <w:rPr>
          <w:rFonts w:ascii="Times New Roman" w:hAnsi="Times New Roman"/>
          <w:b/>
          <w:bCs/>
          <w:sz w:val="22"/>
          <w:szCs w:val="22"/>
        </w:rPr>
        <w:t xml:space="preserve">side </w:t>
      </w:r>
      <w:r w:rsidRPr="792CAC09">
        <w:rPr>
          <w:rFonts w:ascii="Times New Roman" w:hAnsi="Times New Roman"/>
          <w:b/>
          <w:bCs/>
          <w:sz w:val="22"/>
          <w:szCs w:val="22"/>
        </w:rPr>
        <w:t>model training</w:t>
      </w:r>
    </w:p>
    <w:p w:rsidR="6EB1B36C" w:rsidP="792CAC09" w:rsidRDefault="6EB1B36C" w14:paraId="1775AE47" w14:textId="2690EEF3">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lastRenderedPageBreak/>
        <w:t xml:space="preserve">     </w:t>
      </w:r>
      <w:r>
        <w:tab/>
      </w:r>
      <w:r>
        <w:tab/>
      </w:r>
      <w:r w:rsidRPr="792CAC09" w:rsidR="4162EC46">
        <w:rPr>
          <w:rFonts w:ascii="Times New Roman" w:hAnsi="Times New Roman"/>
          <w:b/>
          <w:bCs/>
          <w:sz w:val="22"/>
          <w:szCs w:val="22"/>
        </w:rPr>
        <w:t xml:space="preserve">      </w:t>
      </w:r>
      <w:r w:rsidRPr="792CAC09">
        <w:rPr>
          <w:rFonts w:ascii="Times New Roman" w:hAnsi="Times New Roman"/>
          <w:b/>
          <w:bCs/>
          <w:sz w:val="22"/>
          <w:szCs w:val="22"/>
        </w:rPr>
        <w:t xml:space="preserve">Option 2: </w:t>
      </w:r>
      <w:r w:rsidRPr="792CAC09" w:rsidR="5CE05DEA">
        <w:rPr>
          <w:rFonts w:ascii="Times New Roman" w:hAnsi="Times New Roman"/>
          <w:b/>
          <w:bCs/>
          <w:sz w:val="22"/>
          <w:szCs w:val="22"/>
        </w:rPr>
        <w:t>LMF</w:t>
      </w:r>
      <w:r w:rsidRPr="792CAC09">
        <w:rPr>
          <w:rFonts w:ascii="Times New Roman" w:hAnsi="Times New Roman"/>
          <w:b/>
          <w:bCs/>
          <w:sz w:val="22"/>
          <w:szCs w:val="22"/>
        </w:rPr>
        <w:t>-</w:t>
      </w:r>
      <w:r w:rsidRPr="792CAC09" w:rsidR="088A6201">
        <w:rPr>
          <w:rFonts w:ascii="Times New Roman" w:hAnsi="Times New Roman"/>
          <w:b/>
          <w:bCs/>
          <w:sz w:val="22"/>
          <w:szCs w:val="22"/>
        </w:rPr>
        <w:t>side</w:t>
      </w:r>
      <w:r w:rsidRPr="792CAC09">
        <w:rPr>
          <w:rFonts w:ascii="Times New Roman" w:hAnsi="Times New Roman"/>
          <w:b/>
          <w:bCs/>
          <w:sz w:val="22"/>
          <w:szCs w:val="22"/>
        </w:rPr>
        <w:t xml:space="preserve"> model training</w:t>
      </w:r>
    </w:p>
    <w:p w:rsidR="5C25633E" w:rsidP="13746D46" w:rsidRDefault="5C25633E" w14:paraId="54EF89DD" w14:textId="419EFDA8">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5C25633E">
        <w:rPr>
          <w:rFonts w:ascii="Times New Roman" w:hAnsi="Times New Roman"/>
          <w:b w:val="1"/>
          <w:bCs w:val="1"/>
          <w:sz w:val="22"/>
          <w:szCs w:val="22"/>
        </w:rPr>
        <w:t xml:space="preserve">Proposal </w:t>
      </w:r>
      <w:r w:rsidRPr="13746D46" w:rsidR="31551D70">
        <w:rPr>
          <w:rFonts w:ascii="Times New Roman" w:hAnsi="Times New Roman"/>
          <w:b w:val="1"/>
          <w:bCs w:val="1"/>
          <w:sz w:val="22"/>
          <w:szCs w:val="22"/>
        </w:rPr>
        <w:t>2</w:t>
      </w:r>
      <w:r w:rsidRPr="13746D46" w:rsidR="5C25633E">
        <w:rPr>
          <w:rFonts w:ascii="Times New Roman" w:hAnsi="Times New Roman"/>
          <w:b w:val="1"/>
          <w:bCs w:val="1"/>
          <w:sz w:val="22"/>
          <w:szCs w:val="22"/>
        </w:rPr>
        <w:t xml:space="preserve">: The UE shall </w:t>
      </w:r>
      <w:r w:rsidRPr="13746D46" w:rsidR="3EADA5B5">
        <w:rPr>
          <w:rFonts w:ascii="Times New Roman" w:hAnsi="Times New Roman"/>
          <w:b w:val="1"/>
          <w:bCs w:val="1"/>
          <w:sz w:val="22"/>
          <w:szCs w:val="22"/>
        </w:rPr>
        <w:t>request</w:t>
      </w:r>
      <w:r w:rsidRPr="13746D46" w:rsidR="5C25633E">
        <w:rPr>
          <w:rFonts w:ascii="Times New Roman" w:hAnsi="Times New Roman"/>
          <w:b w:val="1"/>
          <w:bCs w:val="1"/>
          <w:sz w:val="22"/>
          <w:szCs w:val="22"/>
        </w:rPr>
        <w:t xml:space="preserve"> the </w:t>
      </w:r>
      <w:r w:rsidRPr="13746D46" w:rsidR="528C2FAD">
        <w:rPr>
          <w:rFonts w:ascii="Times New Roman" w:hAnsi="Times New Roman"/>
          <w:b w:val="1"/>
          <w:bCs w:val="1"/>
          <w:sz w:val="22"/>
          <w:szCs w:val="22"/>
        </w:rPr>
        <w:t>ground truth label information</w:t>
      </w:r>
      <w:r w:rsidRPr="13746D46" w:rsidR="5C25633E">
        <w:rPr>
          <w:rFonts w:ascii="Times New Roman" w:hAnsi="Times New Roman"/>
          <w:b w:val="1"/>
          <w:bCs w:val="1"/>
          <w:sz w:val="22"/>
          <w:szCs w:val="22"/>
        </w:rPr>
        <w:t xml:space="preserve"> from the LMF </w:t>
      </w:r>
      <w:r w:rsidRPr="13746D46" w:rsidR="2F6344EE">
        <w:rPr>
          <w:rFonts w:ascii="Times New Roman" w:hAnsi="Times New Roman"/>
          <w:b w:val="1"/>
          <w:bCs w:val="1"/>
          <w:sz w:val="22"/>
          <w:szCs w:val="22"/>
        </w:rPr>
        <w:t>by invoking the MO-LR request</w:t>
      </w:r>
      <w:r w:rsidRPr="13746D46" w:rsidR="3D13B654">
        <w:rPr>
          <w:rFonts w:ascii="Times New Roman" w:hAnsi="Times New Roman"/>
          <w:b w:val="1"/>
          <w:bCs w:val="1"/>
          <w:sz w:val="22"/>
          <w:szCs w:val="22"/>
        </w:rPr>
        <w:t>.</w:t>
      </w:r>
    </w:p>
    <w:p w:rsidRPr="00FF6B3C" w:rsidR="038EE488" w:rsidP="5F00858E" w:rsidRDefault="7A9C8B26" w14:paraId="4856C522" w14:textId="1C42ED58">
      <w:pPr>
        <w:pStyle w:val="Heading1"/>
        <w:numPr>
          <w:ilvl w:val="0"/>
          <w:numId w:val="38"/>
        </w:numPr>
        <w:pBdr>
          <w:top w:val="single" w:color="auto" w:sz="4" w:space="1"/>
        </w:pBdr>
        <w:ind w:left="0" w:firstLine="0"/>
        <w:rPr>
          <w:rFonts w:ascii="Times New Roman" w:hAnsi="Times New Roman"/>
        </w:rPr>
      </w:pPr>
      <w:r w:rsidRPr="5F00858E">
        <w:rPr>
          <w:rFonts w:ascii="Times New Roman" w:hAnsi="Times New Roman"/>
        </w:rPr>
        <w:t>Conclusion</w:t>
      </w:r>
    </w:p>
    <w:p w:rsidRPr="00FF6B3C" w:rsidR="2D005C77" w:rsidP="65DBC6AA" w:rsidRDefault="2D005C77" w14:paraId="7EBDC27A" w14:textId="1C9FE88C">
      <w:pPr>
        <w:rPr>
          <w:rFonts w:ascii="Times New Roman" w:hAnsi="Times New Roman" w:eastAsia="Times New Roman"/>
          <w:sz w:val="22"/>
          <w:szCs w:val="22"/>
        </w:rPr>
      </w:pPr>
      <w:r w:rsidRPr="4A7B8B27">
        <w:rPr>
          <w:rFonts w:ascii="Times New Roman" w:hAnsi="Times New Roman" w:eastAsia="Times New Roman"/>
          <w:sz w:val="22"/>
          <w:szCs w:val="22"/>
        </w:rPr>
        <w:t>This</w:t>
      </w:r>
      <w:r w:rsidRPr="4A7B8B27" w:rsidR="038EE488">
        <w:rPr>
          <w:rFonts w:ascii="Times New Roman" w:hAnsi="Times New Roman" w:eastAsia="Times New Roman"/>
          <w:sz w:val="22"/>
          <w:szCs w:val="22"/>
        </w:rPr>
        <w:t xml:space="preserve"> </w:t>
      </w:r>
      <w:r w:rsidRPr="4A7B8B27" w:rsidR="70E22BAD">
        <w:rPr>
          <w:rFonts w:ascii="Times New Roman" w:hAnsi="Times New Roman" w:eastAsia="Times New Roman"/>
          <w:sz w:val="22"/>
          <w:szCs w:val="22"/>
        </w:rPr>
        <w:t xml:space="preserve">contribution </w:t>
      </w:r>
      <w:r w:rsidRPr="4A7B8B27" w:rsidR="59F6E484">
        <w:rPr>
          <w:rFonts w:ascii="Times New Roman" w:hAnsi="Times New Roman" w:eastAsia="Times New Roman"/>
          <w:sz w:val="22"/>
          <w:szCs w:val="22"/>
        </w:rPr>
        <w:t xml:space="preserve">provides the </w:t>
      </w:r>
      <w:r w:rsidRPr="4A7B8B27" w:rsidR="038EE488">
        <w:rPr>
          <w:rFonts w:ascii="Times New Roman" w:hAnsi="Times New Roman" w:eastAsia="Times New Roman"/>
          <w:sz w:val="22"/>
          <w:szCs w:val="22"/>
        </w:rPr>
        <w:t xml:space="preserve">following proposals </w:t>
      </w:r>
      <w:r w:rsidRPr="4A7B8B27" w:rsidR="38864500">
        <w:rPr>
          <w:rFonts w:ascii="Times New Roman" w:hAnsi="Times New Roman" w:eastAsia="Times New Roman"/>
          <w:sz w:val="22"/>
          <w:szCs w:val="22"/>
        </w:rPr>
        <w:t>for functionality-based LCM</w:t>
      </w:r>
      <w:r w:rsidRPr="4A7B8B27" w:rsidR="2FC59ED5">
        <w:rPr>
          <w:rFonts w:ascii="Times New Roman" w:hAnsi="Times New Roman" w:eastAsia="Times New Roman"/>
          <w:sz w:val="22"/>
          <w:szCs w:val="22"/>
        </w:rPr>
        <w:t xml:space="preserve"> of </w:t>
      </w:r>
      <w:r w:rsidRPr="4A7B8B27" w:rsidR="2925DBF8">
        <w:rPr>
          <w:rFonts w:ascii="Times New Roman" w:hAnsi="Times New Roman" w:eastAsia="Times New Roman"/>
          <w:sz w:val="22"/>
          <w:szCs w:val="22"/>
        </w:rPr>
        <w:t xml:space="preserve">the </w:t>
      </w:r>
      <w:r w:rsidRPr="4A7B8B27" w:rsidR="2FC59ED5">
        <w:rPr>
          <w:rFonts w:ascii="Times New Roman" w:hAnsi="Times New Roman" w:eastAsia="Times New Roman"/>
          <w:sz w:val="22"/>
          <w:szCs w:val="22"/>
        </w:rPr>
        <w:t>UE-sided model</w:t>
      </w:r>
      <w:r w:rsidRPr="4A7B8B27" w:rsidR="38864500">
        <w:rPr>
          <w:rFonts w:ascii="Times New Roman" w:hAnsi="Times New Roman" w:eastAsia="Times New Roman"/>
          <w:sz w:val="22"/>
          <w:szCs w:val="22"/>
        </w:rPr>
        <w:t xml:space="preserve"> for </w:t>
      </w:r>
      <w:r w:rsidRPr="4A7B8B27" w:rsidR="636C6BA7">
        <w:rPr>
          <w:rFonts w:ascii="Times New Roman" w:hAnsi="Times New Roman" w:eastAsia="Times New Roman"/>
          <w:sz w:val="22"/>
          <w:szCs w:val="22"/>
        </w:rPr>
        <w:t xml:space="preserve">the </w:t>
      </w:r>
      <w:r w:rsidRPr="4A7B8B27" w:rsidR="30D19B50">
        <w:rPr>
          <w:rFonts w:ascii="Times New Roman" w:hAnsi="Times New Roman" w:eastAsia="Times New Roman"/>
          <w:sz w:val="22"/>
          <w:szCs w:val="22"/>
        </w:rPr>
        <w:t xml:space="preserve">positioning </w:t>
      </w:r>
      <w:r w:rsidRPr="4A7B8B27" w:rsidR="73CBC6A9">
        <w:rPr>
          <w:rFonts w:ascii="Times New Roman" w:hAnsi="Times New Roman" w:eastAsia="Times New Roman"/>
          <w:sz w:val="22"/>
          <w:szCs w:val="22"/>
        </w:rPr>
        <w:t>use case</w:t>
      </w:r>
      <w:r w:rsidRPr="4A7B8B27" w:rsidR="38864500">
        <w:rPr>
          <w:rFonts w:ascii="Times New Roman" w:hAnsi="Times New Roman" w:eastAsia="Times New Roman"/>
          <w:sz w:val="22"/>
          <w:szCs w:val="22"/>
        </w:rPr>
        <w:t>.</w:t>
      </w:r>
      <w:r w:rsidRPr="4A7B8B27" w:rsidR="038EE488">
        <w:rPr>
          <w:rFonts w:ascii="Times New Roman" w:hAnsi="Times New Roman" w:eastAsia="Times New Roman"/>
          <w:sz w:val="22"/>
          <w:szCs w:val="22"/>
        </w:rPr>
        <w:t xml:space="preserve"> </w:t>
      </w:r>
    </w:p>
    <w:p w:rsidRPr="00FF6B3C" w:rsidR="65DBC6AA" w:rsidP="65DBC6AA" w:rsidRDefault="65DBC6AA" w14:paraId="31B7BFC3" w14:textId="4D1B41DE">
      <w:pPr>
        <w:rPr>
          <w:rFonts w:ascii="Times New Roman" w:hAnsi="Times New Roman" w:eastAsia="Times New Roman"/>
          <w:sz w:val="22"/>
          <w:szCs w:val="22"/>
        </w:rPr>
      </w:pPr>
    </w:p>
    <w:p w:rsidR="7B43AB9D" w:rsidP="13746D46" w:rsidRDefault="7B43AB9D" w14:paraId="586C1C84" w14:textId="75496979">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7B43AB9D">
        <w:rPr>
          <w:rFonts w:ascii="Times New Roman" w:hAnsi="Times New Roman"/>
          <w:b w:val="1"/>
          <w:bCs w:val="1"/>
          <w:sz w:val="22"/>
          <w:szCs w:val="22"/>
        </w:rPr>
        <w:t xml:space="preserve">Proposal </w:t>
      </w:r>
      <w:r w:rsidRPr="13746D46" w:rsidR="77662568">
        <w:rPr>
          <w:rFonts w:ascii="Times New Roman" w:hAnsi="Times New Roman"/>
          <w:b w:val="1"/>
          <w:bCs w:val="1"/>
          <w:sz w:val="22"/>
          <w:szCs w:val="22"/>
        </w:rPr>
        <w:t>1</w:t>
      </w:r>
      <w:r w:rsidRPr="13746D46" w:rsidR="7B43AB9D">
        <w:rPr>
          <w:rFonts w:ascii="Times New Roman" w:hAnsi="Times New Roman"/>
          <w:b w:val="1"/>
          <w:bCs w:val="1"/>
          <w:sz w:val="22"/>
          <w:szCs w:val="22"/>
        </w:rPr>
        <w:t>: For the UE-sided inference model, RAN2 shall consider two approaches for the model training:</w:t>
      </w:r>
    </w:p>
    <w:p w:rsidR="7B43AB9D" w:rsidP="792CAC09" w:rsidRDefault="7B43AB9D" w14:paraId="0D15B863" w14:textId="3FAE2B8A">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Pr>
          <w:rFonts w:ascii="Times New Roman" w:hAnsi="Times New Roman"/>
          <w:b/>
          <w:bCs/>
          <w:sz w:val="22"/>
          <w:szCs w:val="22"/>
        </w:rPr>
        <w:t xml:space="preserve">   </w:t>
      </w:r>
      <w:r w:rsidRPr="792CAC09" w:rsidR="39413B60">
        <w:rPr>
          <w:rFonts w:ascii="Times New Roman" w:hAnsi="Times New Roman"/>
          <w:b/>
          <w:bCs/>
          <w:sz w:val="22"/>
          <w:szCs w:val="22"/>
        </w:rPr>
        <w:t xml:space="preserve">   </w:t>
      </w:r>
      <w:r w:rsidRPr="792CAC09">
        <w:rPr>
          <w:rFonts w:ascii="Times New Roman" w:hAnsi="Times New Roman"/>
          <w:b/>
          <w:bCs/>
          <w:sz w:val="22"/>
          <w:szCs w:val="22"/>
        </w:rPr>
        <w:t>Option 1: UE-side model training</w:t>
      </w:r>
    </w:p>
    <w:p w:rsidR="7B43AB9D" w:rsidP="792CAC09" w:rsidRDefault="7B43AB9D" w14:paraId="48F6CA8E" w14:textId="78745C1F">
      <w:pPr>
        <w:widowControl/>
        <w:pBdr>
          <w:top w:val="single" w:color="000000" w:sz="4" w:space="1"/>
          <w:left w:val="single" w:color="000000" w:sz="4" w:space="4"/>
          <w:bottom w:val="single" w:color="000000" w:sz="4" w:space="1"/>
          <w:right w:val="single" w:color="000000" w:sz="4" w:space="4"/>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Pr>
          <w:rFonts w:ascii="Times New Roman" w:hAnsi="Times New Roman"/>
          <w:b/>
          <w:bCs/>
          <w:sz w:val="22"/>
          <w:szCs w:val="22"/>
        </w:rPr>
        <w:t xml:space="preserve">   </w:t>
      </w:r>
      <w:r w:rsidRPr="792CAC09" w:rsidR="755427CB">
        <w:rPr>
          <w:rFonts w:ascii="Times New Roman" w:hAnsi="Times New Roman"/>
          <w:b/>
          <w:bCs/>
          <w:sz w:val="22"/>
          <w:szCs w:val="22"/>
        </w:rPr>
        <w:t xml:space="preserve">   </w:t>
      </w:r>
      <w:r w:rsidRPr="792CAC09">
        <w:rPr>
          <w:rFonts w:ascii="Times New Roman" w:hAnsi="Times New Roman"/>
          <w:b/>
          <w:bCs/>
          <w:sz w:val="22"/>
          <w:szCs w:val="22"/>
        </w:rPr>
        <w:t>Option 2: LMF-side model training</w:t>
      </w:r>
    </w:p>
    <w:p w:rsidR="7B43AB9D" w:rsidP="13746D46" w:rsidRDefault="7B43AB9D" w14:paraId="0E7C403B" w14:textId="1AE9FC7D">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13746D46" w:rsidR="7B43AB9D">
        <w:rPr>
          <w:rFonts w:ascii="Times New Roman" w:hAnsi="Times New Roman"/>
          <w:b w:val="1"/>
          <w:bCs w:val="1"/>
          <w:sz w:val="22"/>
          <w:szCs w:val="22"/>
        </w:rPr>
        <w:t xml:space="preserve">Proposal </w:t>
      </w:r>
      <w:r w:rsidRPr="13746D46" w:rsidR="1D95F49A">
        <w:rPr>
          <w:rFonts w:ascii="Times New Roman" w:hAnsi="Times New Roman"/>
          <w:b w:val="1"/>
          <w:bCs w:val="1"/>
          <w:sz w:val="22"/>
          <w:szCs w:val="22"/>
        </w:rPr>
        <w:t>2</w:t>
      </w:r>
      <w:r w:rsidRPr="13746D46" w:rsidR="7B43AB9D">
        <w:rPr>
          <w:rFonts w:ascii="Times New Roman" w:hAnsi="Times New Roman"/>
          <w:b w:val="1"/>
          <w:bCs w:val="1"/>
          <w:sz w:val="22"/>
          <w:szCs w:val="22"/>
        </w:rPr>
        <w:t>: The UE shall request the ground truth label information from the LMF by invoking the MO-LR request.</w:t>
      </w:r>
    </w:p>
    <w:p w:rsidRPr="00FF6B3C" w:rsidR="0B4A9984" w:rsidP="5F00858E" w:rsidRDefault="5480EE54" w14:paraId="4D709E6C" w14:textId="048ABC5F">
      <w:pPr>
        <w:pStyle w:val="Heading1"/>
        <w:numPr>
          <w:ilvl w:val="0"/>
          <w:numId w:val="38"/>
        </w:numPr>
        <w:pBdr>
          <w:top w:val="single" w:color="auto" w:sz="4" w:space="1"/>
        </w:pBdr>
        <w:ind w:left="0" w:firstLine="0"/>
        <w:rPr>
          <w:rFonts w:ascii="Times New Roman" w:hAnsi="Times New Roman"/>
        </w:rPr>
      </w:pPr>
      <w:r w:rsidRPr="5F00858E">
        <w:rPr>
          <w:rFonts w:ascii="Times New Roman" w:hAnsi="Times New Roman"/>
        </w:rPr>
        <w:t>Reference</w:t>
      </w:r>
    </w:p>
    <w:p w:rsidR="54B60963" w:rsidRDefault="1641D1C2" w14:paraId="1B5A1560" w14:textId="34C21DD8">
      <w:pPr>
        <w:rPr>
          <w:rFonts w:ascii="Times New Roman" w:hAnsi="Times New Roman"/>
          <w:sz w:val="22"/>
          <w:szCs w:val="22"/>
        </w:rPr>
      </w:pPr>
      <w:r w:rsidRPr="5F00858E">
        <w:rPr>
          <w:rFonts w:ascii="Times New Roman" w:hAnsi="Times New Roman"/>
          <w:sz w:val="22"/>
          <w:szCs w:val="22"/>
        </w:rPr>
        <w:t>[1]</w:t>
      </w:r>
      <w:r w:rsidRPr="5F00858E" w:rsidR="71483237">
        <w:rPr>
          <w:rFonts w:ascii="Times New Roman" w:hAnsi="Times New Roman"/>
          <w:sz w:val="22"/>
          <w:szCs w:val="22"/>
        </w:rPr>
        <w:t xml:space="preserve"> </w:t>
      </w:r>
      <w:r w:rsidRPr="5F00858E" w:rsidR="67551F1B">
        <w:rPr>
          <w:rFonts w:ascii="Times New Roman" w:hAnsi="Times New Roman"/>
          <w:sz w:val="22"/>
          <w:szCs w:val="22"/>
        </w:rPr>
        <w:t>TR 38.843 v18.0.0</w:t>
      </w:r>
      <w:r w:rsidRPr="5F00858E" w:rsidR="2808E24D">
        <w:rPr>
          <w:rFonts w:ascii="Times New Roman" w:hAnsi="Times New Roman"/>
          <w:sz w:val="22"/>
          <w:szCs w:val="22"/>
        </w:rPr>
        <w:t>, “</w:t>
      </w:r>
      <w:r w:rsidRPr="5F00858E" w:rsidR="288255DD">
        <w:rPr>
          <w:rFonts w:ascii="Times New Roman" w:hAnsi="Times New Roman"/>
          <w:sz w:val="22"/>
          <w:szCs w:val="22"/>
        </w:rPr>
        <w:t>Study on Artificial Intelligence (AI)/Machine Learning (ML) for NR air interface</w:t>
      </w:r>
      <w:r w:rsidRPr="5F00858E" w:rsidR="2808E24D">
        <w:rPr>
          <w:rFonts w:ascii="Times New Roman" w:hAnsi="Times New Roman"/>
          <w:sz w:val="22"/>
          <w:szCs w:val="22"/>
        </w:rPr>
        <w:t>”</w:t>
      </w:r>
    </w:p>
    <w:p w:rsidR="2D730278" w:rsidP="56C5BE18" w:rsidRDefault="5FC48611" w14:paraId="6AA467F5" w14:textId="198C08BC">
      <w:pPr>
        <w:rPr>
          <w:rFonts w:ascii="Times New Roman" w:hAnsi="Times New Roman"/>
          <w:sz w:val="22"/>
          <w:szCs w:val="22"/>
        </w:rPr>
      </w:pPr>
      <w:r w:rsidRPr="4A7B8B27">
        <w:rPr>
          <w:rFonts w:ascii="Times New Roman" w:hAnsi="Times New Roman"/>
          <w:sz w:val="22"/>
          <w:szCs w:val="22"/>
        </w:rPr>
        <w:t xml:space="preserve">[2] </w:t>
      </w:r>
      <w:r w:rsidRPr="4A7B8B27" w:rsidR="03D933D8">
        <w:rPr>
          <w:rFonts w:ascii="Times New Roman" w:hAnsi="Times New Roman"/>
          <w:sz w:val="22"/>
          <w:szCs w:val="22"/>
        </w:rPr>
        <w:t>RAN2#12</w:t>
      </w:r>
      <w:r w:rsidRPr="4A7B8B27" w:rsidR="652EBAA2">
        <w:rPr>
          <w:rFonts w:ascii="Times New Roman" w:hAnsi="Times New Roman"/>
          <w:sz w:val="22"/>
          <w:szCs w:val="22"/>
        </w:rPr>
        <w:t>5bis</w:t>
      </w:r>
      <w:r w:rsidRPr="4A7B8B27" w:rsidR="03D933D8">
        <w:rPr>
          <w:rFonts w:ascii="Times New Roman" w:hAnsi="Times New Roman"/>
          <w:sz w:val="22"/>
          <w:szCs w:val="22"/>
        </w:rPr>
        <w:t xml:space="preserve"> Chair Notes</w:t>
      </w:r>
    </w:p>
    <w:p w:rsidR="137159ED" w:rsidP="4A7B8B27" w:rsidRDefault="137159ED" w14:paraId="75C57400" w14:textId="181C3CA2">
      <w:pPr>
        <w:rPr>
          <w:rFonts w:ascii="Times New Roman" w:hAnsi="Times New Roman"/>
          <w:sz w:val="22"/>
          <w:szCs w:val="22"/>
        </w:rPr>
      </w:pPr>
      <w:r w:rsidRPr="4A7B8B27">
        <w:rPr>
          <w:rFonts w:ascii="Times New Roman" w:hAnsi="Times New Roman"/>
          <w:sz w:val="22"/>
          <w:szCs w:val="22"/>
        </w:rPr>
        <w:t>[3] RAN2#126 Chair Notes</w:t>
      </w:r>
    </w:p>
    <w:p w:rsidR="137159ED" w:rsidP="4A7B8B27" w:rsidRDefault="137159ED" w14:paraId="65752AC3" w14:textId="3866E5E4">
      <w:pPr>
        <w:rPr>
          <w:rFonts w:ascii="Times New Roman" w:hAnsi="Times New Roman"/>
          <w:sz w:val="22"/>
          <w:szCs w:val="22"/>
        </w:rPr>
      </w:pPr>
      <w:r w:rsidRPr="792CAC09">
        <w:rPr>
          <w:rFonts w:ascii="Times New Roman" w:hAnsi="Times New Roman"/>
          <w:sz w:val="22"/>
          <w:szCs w:val="22"/>
        </w:rPr>
        <w:t>[4] RAN2#127 Chair Notes</w:t>
      </w:r>
    </w:p>
    <w:p w:rsidR="67EE8CF4" w:rsidP="792CAC09" w:rsidRDefault="67EE8CF4" w14:paraId="38957398" w14:textId="46694B86">
      <w:pPr>
        <w:rPr>
          <w:rFonts w:ascii="Times New Roman" w:hAnsi="Times New Roman"/>
          <w:sz w:val="22"/>
          <w:szCs w:val="22"/>
        </w:rPr>
      </w:pPr>
      <w:r w:rsidRPr="13746D46" w:rsidR="67EE8CF4">
        <w:rPr>
          <w:rFonts w:ascii="Times New Roman" w:hAnsi="Times New Roman"/>
          <w:sz w:val="22"/>
          <w:szCs w:val="22"/>
        </w:rPr>
        <w:t>[</w:t>
      </w:r>
      <w:r w:rsidRPr="13746D46" w:rsidR="46D45E08">
        <w:rPr>
          <w:rFonts w:ascii="Times New Roman" w:hAnsi="Times New Roman"/>
          <w:sz w:val="22"/>
          <w:szCs w:val="22"/>
        </w:rPr>
        <w:t>5</w:t>
      </w:r>
      <w:r w:rsidRPr="13746D46" w:rsidR="67EE8CF4">
        <w:rPr>
          <w:rFonts w:ascii="Times New Roman" w:hAnsi="Times New Roman"/>
          <w:sz w:val="22"/>
          <w:szCs w:val="22"/>
        </w:rPr>
        <w:t>] RAN2#127bis Chair Notes</w:t>
      </w:r>
    </w:p>
    <w:p w:rsidR="542EB832" w:rsidP="13746D46" w:rsidRDefault="542EB832" w14:paraId="10145F74" w14:textId="1751AB50">
      <w:pPr>
        <w:rPr>
          <w:rFonts w:ascii="Times New Roman" w:hAnsi="Times New Roman"/>
          <w:sz w:val="22"/>
          <w:szCs w:val="22"/>
        </w:rPr>
      </w:pPr>
      <w:r w:rsidRPr="63E80F38" w:rsidR="542EB832">
        <w:rPr>
          <w:rFonts w:ascii="Times New Roman" w:hAnsi="Times New Roman"/>
          <w:sz w:val="22"/>
          <w:szCs w:val="22"/>
        </w:rPr>
        <w:t>[6] RAN2#128 Chair Notes</w:t>
      </w:r>
    </w:p>
    <w:p w:rsidR="48DE9F39" w:rsidP="63E80F38" w:rsidRDefault="48DE9F39" w14:paraId="1CB51842" w14:textId="4F5982A2">
      <w:pPr>
        <w:rPr>
          <w:rFonts w:ascii="Times New Roman" w:hAnsi="Times New Roman"/>
          <w:sz w:val="22"/>
          <w:szCs w:val="22"/>
        </w:rPr>
      </w:pPr>
      <w:r w:rsidRPr="63E80F38" w:rsidR="48DE9F39">
        <w:rPr>
          <w:rFonts w:ascii="Times New Roman" w:hAnsi="Times New Roman"/>
          <w:sz w:val="22"/>
          <w:szCs w:val="22"/>
        </w:rPr>
        <w:t>[7] RAN2#129 Chair Notes</w:t>
      </w:r>
    </w:p>
    <w:p w:rsidR="63E80F38" w:rsidP="63E80F38" w:rsidRDefault="63E80F38" w14:paraId="20CD253E" w14:textId="7AC117E7">
      <w:pPr>
        <w:rPr>
          <w:rFonts w:ascii="Times New Roman" w:hAnsi="Times New Roman"/>
          <w:sz w:val="22"/>
          <w:szCs w:val="22"/>
        </w:rPr>
      </w:pPr>
    </w:p>
    <w:p w:rsidR="13746D46" w:rsidP="13746D46" w:rsidRDefault="13746D46" w14:paraId="3129E2BA" w14:textId="6FB76953">
      <w:pPr>
        <w:rPr>
          <w:rFonts w:ascii="Times New Roman" w:hAnsi="Times New Roman"/>
          <w:sz w:val="22"/>
          <w:szCs w:val="22"/>
        </w:rPr>
      </w:pPr>
    </w:p>
    <w:p w:rsidR="4A7B8B27" w:rsidP="4A7B8B27" w:rsidRDefault="4A7B8B27" w14:paraId="24C743EA" w14:textId="2C4348E0">
      <w:pPr>
        <w:rPr>
          <w:rFonts w:ascii="Times New Roman" w:hAnsi="Times New Roman"/>
          <w:sz w:val="22"/>
          <w:szCs w:val="22"/>
        </w:rPr>
      </w:pPr>
    </w:p>
    <w:sectPr w:rsidR="4A7B8B27" w:rsidSect="00BE0D40">
      <w:headerReference w:type="even" r:id="rId14"/>
      <w:headerReference w:type="default" r:id="rId15"/>
      <w:footerReference w:type="even" r:id="rId16"/>
      <w:footerReference w:type="default" r:id="rId17"/>
      <w:headerReference w:type="first" r:id="rId18"/>
      <w:footerReference w:type="first" r:id="rId19"/>
      <w:pgSz w:w="11906" w:h="16838" w:orient="portrait"/>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449B0" w:rsidRDefault="00D449B0" w14:paraId="26C7F102" w14:textId="77777777">
      <w:pPr>
        <w:spacing w:after="0"/>
      </w:pPr>
      <w:r>
        <w:separator/>
      </w:r>
    </w:p>
  </w:endnote>
  <w:endnote w:type="continuationSeparator" w:id="0">
    <w:p w:rsidR="00D449B0" w:rsidRDefault="00D449B0" w14:paraId="3CF0277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08628880" w14:textId="77777777">
    <w:pPr>
      <w:pStyle w:val="Footer"/>
      <w:framePr w:wrap="around" w:hAnchor="margin" w:vAnchor="text"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932A11" w:rsidRDefault="00932A11" w14:paraId="471B59DC" w14:textId="77777777">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27AFAE81" w14:textId="77777777">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42DA5340" w14:textId="7777777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449B0" w:rsidRDefault="00D449B0" w14:paraId="22FBA68D" w14:textId="77777777">
      <w:pPr>
        <w:spacing w:after="0"/>
      </w:pPr>
      <w:r>
        <w:separator/>
      </w:r>
    </w:p>
  </w:footnote>
  <w:footnote w:type="continuationSeparator" w:id="0">
    <w:p w:rsidR="00D449B0" w:rsidRDefault="00D449B0" w14:paraId="1C5CA188"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66F04EA7" w14:textId="7777777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61B51042" w14:textId="77777777">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2A11" w:rsidRDefault="00932A11" w14:paraId="6CDB420E" w14:textId="77777777">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0C654365"/>
    <w:multiLevelType w:val="multilevel"/>
    <w:tmpl w:val="0C65436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hint="default" w:ascii="Wingdings" w:hAnsi="Wingdings"/>
      </w:rPr>
    </w:lvl>
    <w:lvl w:ilvl="1" w:tplc="04090003" w:tentative="1">
      <w:start w:val="1"/>
      <w:numFmt w:val="bullet"/>
      <w:lvlText w:val=""/>
      <w:lvlJc w:val="left"/>
      <w:pPr>
        <w:ind w:left="1240" w:hanging="420"/>
      </w:pPr>
      <w:rPr>
        <w:rFonts w:hint="default" w:ascii="Wingdings" w:hAnsi="Wingdings"/>
      </w:rPr>
    </w:lvl>
    <w:lvl w:ilvl="2" w:tplc="04090005"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3" w:tentative="1">
      <w:start w:val="1"/>
      <w:numFmt w:val="bullet"/>
      <w:lvlText w:val=""/>
      <w:lvlJc w:val="left"/>
      <w:pPr>
        <w:ind w:left="2500" w:hanging="420"/>
      </w:pPr>
      <w:rPr>
        <w:rFonts w:hint="default" w:ascii="Wingdings" w:hAnsi="Wingdings"/>
      </w:rPr>
    </w:lvl>
    <w:lvl w:ilvl="5" w:tplc="04090005"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3" w:tentative="1">
      <w:start w:val="1"/>
      <w:numFmt w:val="bullet"/>
      <w:lvlText w:val=""/>
      <w:lvlJc w:val="left"/>
      <w:pPr>
        <w:ind w:left="3760" w:hanging="420"/>
      </w:pPr>
      <w:rPr>
        <w:rFonts w:hint="default" w:ascii="Wingdings" w:hAnsi="Wingdings"/>
      </w:rPr>
    </w:lvl>
    <w:lvl w:ilvl="8" w:tplc="04090005" w:tentative="1">
      <w:start w:val="1"/>
      <w:numFmt w:val="bullet"/>
      <w:lvlText w:val=""/>
      <w:lvlJc w:val="left"/>
      <w:pPr>
        <w:ind w:left="4180" w:hanging="420"/>
      </w:pPr>
      <w:rPr>
        <w:rFonts w:hint="default" w:ascii="Wingdings" w:hAnsi="Wingdings"/>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hint="default" w:ascii="Wingdings" w:hAnsi="Wingdings"/>
      </w:rPr>
    </w:lvl>
    <w:lvl w:ilvl="1" w:tplc="04090003" w:tentative="1">
      <w:start w:val="1"/>
      <w:numFmt w:val="bullet"/>
      <w:lvlText w:val=""/>
      <w:lvlJc w:val="left"/>
      <w:pPr>
        <w:ind w:left="1344" w:hanging="420"/>
      </w:pPr>
      <w:rPr>
        <w:rFonts w:hint="default" w:ascii="Wingdings" w:hAnsi="Wingdings"/>
      </w:rPr>
    </w:lvl>
    <w:lvl w:ilvl="2" w:tplc="04090005" w:tentative="1">
      <w:start w:val="1"/>
      <w:numFmt w:val="bullet"/>
      <w:lvlText w:val=""/>
      <w:lvlJc w:val="left"/>
      <w:pPr>
        <w:ind w:left="1764" w:hanging="420"/>
      </w:pPr>
      <w:rPr>
        <w:rFonts w:hint="default" w:ascii="Wingdings" w:hAnsi="Wingdings"/>
      </w:rPr>
    </w:lvl>
    <w:lvl w:ilvl="3" w:tplc="04090001" w:tentative="1">
      <w:start w:val="1"/>
      <w:numFmt w:val="bullet"/>
      <w:lvlText w:val=""/>
      <w:lvlJc w:val="left"/>
      <w:pPr>
        <w:ind w:left="2184" w:hanging="420"/>
      </w:pPr>
      <w:rPr>
        <w:rFonts w:hint="default" w:ascii="Wingdings" w:hAnsi="Wingdings"/>
      </w:rPr>
    </w:lvl>
    <w:lvl w:ilvl="4" w:tplc="04090003" w:tentative="1">
      <w:start w:val="1"/>
      <w:numFmt w:val="bullet"/>
      <w:lvlText w:val=""/>
      <w:lvlJc w:val="left"/>
      <w:pPr>
        <w:ind w:left="2604" w:hanging="420"/>
      </w:pPr>
      <w:rPr>
        <w:rFonts w:hint="default" w:ascii="Wingdings" w:hAnsi="Wingdings"/>
      </w:rPr>
    </w:lvl>
    <w:lvl w:ilvl="5" w:tplc="04090005" w:tentative="1">
      <w:start w:val="1"/>
      <w:numFmt w:val="bullet"/>
      <w:lvlText w:val=""/>
      <w:lvlJc w:val="left"/>
      <w:pPr>
        <w:ind w:left="3024" w:hanging="420"/>
      </w:pPr>
      <w:rPr>
        <w:rFonts w:hint="default" w:ascii="Wingdings" w:hAnsi="Wingdings"/>
      </w:rPr>
    </w:lvl>
    <w:lvl w:ilvl="6" w:tplc="04090001" w:tentative="1">
      <w:start w:val="1"/>
      <w:numFmt w:val="bullet"/>
      <w:lvlText w:val=""/>
      <w:lvlJc w:val="left"/>
      <w:pPr>
        <w:ind w:left="3444" w:hanging="420"/>
      </w:pPr>
      <w:rPr>
        <w:rFonts w:hint="default" w:ascii="Wingdings" w:hAnsi="Wingdings"/>
      </w:rPr>
    </w:lvl>
    <w:lvl w:ilvl="7" w:tplc="04090003" w:tentative="1">
      <w:start w:val="1"/>
      <w:numFmt w:val="bullet"/>
      <w:lvlText w:val=""/>
      <w:lvlJc w:val="left"/>
      <w:pPr>
        <w:ind w:left="3864" w:hanging="420"/>
      </w:pPr>
      <w:rPr>
        <w:rFonts w:hint="default" w:ascii="Wingdings" w:hAnsi="Wingdings"/>
      </w:rPr>
    </w:lvl>
    <w:lvl w:ilvl="8" w:tplc="04090005" w:tentative="1">
      <w:start w:val="1"/>
      <w:numFmt w:val="bullet"/>
      <w:lvlText w:val=""/>
      <w:lvlJc w:val="left"/>
      <w:pPr>
        <w:ind w:left="4284" w:hanging="420"/>
      </w:pPr>
      <w:rPr>
        <w:rFonts w:hint="default" w:ascii="Wingdings" w:hAnsi="Wingdings"/>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hint="default" w:ascii="Symbol" w:hAnsi="Symbol"/>
      </w:rPr>
    </w:lvl>
    <w:lvl w:ilvl="1" w:tplc="04090003" w:tentative="1">
      <w:start w:val="1"/>
      <w:numFmt w:val="bullet"/>
      <w:lvlText w:val="o"/>
      <w:lvlJc w:val="left"/>
      <w:pPr>
        <w:ind w:left="1865" w:hanging="360"/>
      </w:pPr>
      <w:rPr>
        <w:rFonts w:hint="default" w:ascii="Courier New" w:hAnsi="Courier New" w:cs="Courier New"/>
      </w:rPr>
    </w:lvl>
    <w:lvl w:ilvl="2" w:tplc="04090005" w:tentative="1">
      <w:start w:val="1"/>
      <w:numFmt w:val="bullet"/>
      <w:lvlText w:val=""/>
      <w:lvlJc w:val="left"/>
      <w:pPr>
        <w:ind w:left="2585" w:hanging="360"/>
      </w:pPr>
      <w:rPr>
        <w:rFonts w:hint="default" w:ascii="Wingdings" w:hAnsi="Wingdings"/>
      </w:rPr>
    </w:lvl>
    <w:lvl w:ilvl="3" w:tplc="04090001" w:tentative="1">
      <w:start w:val="1"/>
      <w:numFmt w:val="bullet"/>
      <w:lvlText w:val=""/>
      <w:lvlJc w:val="left"/>
      <w:pPr>
        <w:ind w:left="3305" w:hanging="360"/>
      </w:pPr>
      <w:rPr>
        <w:rFonts w:hint="default" w:ascii="Symbol" w:hAnsi="Symbol"/>
      </w:rPr>
    </w:lvl>
    <w:lvl w:ilvl="4" w:tplc="04090003" w:tentative="1">
      <w:start w:val="1"/>
      <w:numFmt w:val="bullet"/>
      <w:lvlText w:val="o"/>
      <w:lvlJc w:val="left"/>
      <w:pPr>
        <w:ind w:left="4025" w:hanging="360"/>
      </w:pPr>
      <w:rPr>
        <w:rFonts w:hint="default" w:ascii="Courier New" w:hAnsi="Courier New" w:cs="Courier New"/>
      </w:rPr>
    </w:lvl>
    <w:lvl w:ilvl="5" w:tplc="04090005" w:tentative="1">
      <w:start w:val="1"/>
      <w:numFmt w:val="bullet"/>
      <w:lvlText w:val=""/>
      <w:lvlJc w:val="left"/>
      <w:pPr>
        <w:ind w:left="4745" w:hanging="360"/>
      </w:pPr>
      <w:rPr>
        <w:rFonts w:hint="default" w:ascii="Wingdings" w:hAnsi="Wingdings"/>
      </w:rPr>
    </w:lvl>
    <w:lvl w:ilvl="6" w:tplc="04090001" w:tentative="1">
      <w:start w:val="1"/>
      <w:numFmt w:val="bullet"/>
      <w:lvlText w:val=""/>
      <w:lvlJc w:val="left"/>
      <w:pPr>
        <w:ind w:left="5465" w:hanging="360"/>
      </w:pPr>
      <w:rPr>
        <w:rFonts w:hint="default" w:ascii="Symbol" w:hAnsi="Symbol"/>
      </w:rPr>
    </w:lvl>
    <w:lvl w:ilvl="7" w:tplc="04090003" w:tentative="1">
      <w:start w:val="1"/>
      <w:numFmt w:val="bullet"/>
      <w:lvlText w:val="o"/>
      <w:lvlJc w:val="left"/>
      <w:pPr>
        <w:ind w:left="6185" w:hanging="360"/>
      </w:pPr>
      <w:rPr>
        <w:rFonts w:hint="default" w:ascii="Courier New" w:hAnsi="Courier New" w:cs="Courier New"/>
      </w:rPr>
    </w:lvl>
    <w:lvl w:ilvl="8" w:tplc="04090005" w:tentative="1">
      <w:start w:val="1"/>
      <w:numFmt w:val="bullet"/>
      <w:lvlText w:val=""/>
      <w:lvlJc w:val="left"/>
      <w:pPr>
        <w:ind w:left="6905" w:hanging="360"/>
      </w:pPr>
      <w:rPr>
        <w:rFonts w:hint="default" w:ascii="Wingdings" w:hAnsi="Wingdings"/>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hint="default" w:ascii="Symbol" w:hAnsi="Symbol"/>
        <w:lang w:val="en-U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hint="default" w:ascii="Wingdings" w:hAnsi="Wingdings"/>
      </w:rPr>
    </w:lvl>
    <w:lvl w:ilvl="1" w:tplc="04090003" w:tentative="1">
      <w:start w:val="1"/>
      <w:numFmt w:val="bullet"/>
      <w:lvlText w:val=""/>
      <w:lvlJc w:val="left"/>
      <w:pPr>
        <w:ind w:left="1266" w:hanging="420"/>
      </w:pPr>
      <w:rPr>
        <w:rFonts w:hint="default" w:ascii="Wingdings" w:hAnsi="Wingdings"/>
      </w:rPr>
    </w:lvl>
    <w:lvl w:ilvl="2" w:tplc="04090005" w:tentative="1">
      <w:start w:val="1"/>
      <w:numFmt w:val="bullet"/>
      <w:lvlText w:val=""/>
      <w:lvlJc w:val="left"/>
      <w:pPr>
        <w:ind w:left="1686" w:hanging="420"/>
      </w:pPr>
      <w:rPr>
        <w:rFonts w:hint="default" w:ascii="Wingdings" w:hAnsi="Wingdings"/>
      </w:rPr>
    </w:lvl>
    <w:lvl w:ilvl="3" w:tplc="04090001" w:tentative="1">
      <w:start w:val="1"/>
      <w:numFmt w:val="bullet"/>
      <w:lvlText w:val=""/>
      <w:lvlJc w:val="left"/>
      <w:pPr>
        <w:ind w:left="2106" w:hanging="420"/>
      </w:pPr>
      <w:rPr>
        <w:rFonts w:hint="default" w:ascii="Wingdings" w:hAnsi="Wingdings"/>
      </w:rPr>
    </w:lvl>
    <w:lvl w:ilvl="4" w:tplc="04090003" w:tentative="1">
      <w:start w:val="1"/>
      <w:numFmt w:val="bullet"/>
      <w:lvlText w:val=""/>
      <w:lvlJc w:val="left"/>
      <w:pPr>
        <w:ind w:left="2526" w:hanging="420"/>
      </w:pPr>
      <w:rPr>
        <w:rFonts w:hint="default" w:ascii="Wingdings" w:hAnsi="Wingdings"/>
      </w:rPr>
    </w:lvl>
    <w:lvl w:ilvl="5" w:tplc="04090005" w:tentative="1">
      <w:start w:val="1"/>
      <w:numFmt w:val="bullet"/>
      <w:lvlText w:val=""/>
      <w:lvlJc w:val="left"/>
      <w:pPr>
        <w:ind w:left="2946" w:hanging="420"/>
      </w:pPr>
      <w:rPr>
        <w:rFonts w:hint="default" w:ascii="Wingdings" w:hAnsi="Wingdings"/>
      </w:rPr>
    </w:lvl>
    <w:lvl w:ilvl="6" w:tplc="04090001" w:tentative="1">
      <w:start w:val="1"/>
      <w:numFmt w:val="bullet"/>
      <w:lvlText w:val=""/>
      <w:lvlJc w:val="left"/>
      <w:pPr>
        <w:ind w:left="3366" w:hanging="420"/>
      </w:pPr>
      <w:rPr>
        <w:rFonts w:hint="default" w:ascii="Wingdings" w:hAnsi="Wingdings"/>
      </w:rPr>
    </w:lvl>
    <w:lvl w:ilvl="7" w:tplc="04090003" w:tentative="1">
      <w:start w:val="1"/>
      <w:numFmt w:val="bullet"/>
      <w:lvlText w:val=""/>
      <w:lvlJc w:val="left"/>
      <w:pPr>
        <w:ind w:left="3786" w:hanging="420"/>
      </w:pPr>
      <w:rPr>
        <w:rFonts w:hint="default" w:ascii="Wingdings" w:hAnsi="Wingdings"/>
      </w:rPr>
    </w:lvl>
    <w:lvl w:ilvl="8" w:tplc="04090005" w:tentative="1">
      <w:start w:val="1"/>
      <w:numFmt w:val="bullet"/>
      <w:lvlText w:val=""/>
      <w:lvlJc w:val="left"/>
      <w:pPr>
        <w:ind w:left="4206" w:hanging="420"/>
      </w:pPr>
      <w:rPr>
        <w:rFonts w:hint="default" w:ascii="Wingdings" w:hAnsi="Wingdings"/>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hint="default" w:ascii="Wingdings" w:hAnsi="Wingdings"/>
      </w:rPr>
    </w:lvl>
    <w:lvl w:ilvl="1" w:tplc="0409000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hint="default" w:ascii="Times" w:hAnsi="Times" w:eastAsia="Batang" w:cs="Time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3"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hint="default" w:ascii="ZapfDingbats" w:hAnsi="ZapfDingbats"/>
        <w:b/>
        <w:i w:val="0"/>
        <w:color w:val="70CEF5"/>
        <w:sz w:val="20"/>
        <w:szCs w:val="20"/>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hint="default" w:ascii="Wingdings" w:hAnsi="Wingdings"/>
      </w:rPr>
    </w:lvl>
    <w:lvl w:ilvl="1" w:tplc="04090003" w:tentative="1">
      <w:start w:val="1"/>
      <w:numFmt w:val="bullet"/>
      <w:lvlText w:val=""/>
      <w:lvlJc w:val="left"/>
      <w:pPr>
        <w:ind w:left="940" w:hanging="420"/>
      </w:pPr>
      <w:rPr>
        <w:rFonts w:hint="default" w:ascii="Wingdings" w:hAnsi="Wingdings"/>
      </w:rPr>
    </w:lvl>
    <w:lvl w:ilvl="2" w:tplc="04090005"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3" w:tentative="1">
      <w:start w:val="1"/>
      <w:numFmt w:val="bullet"/>
      <w:lvlText w:val=""/>
      <w:lvlJc w:val="left"/>
      <w:pPr>
        <w:ind w:left="2200" w:hanging="420"/>
      </w:pPr>
      <w:rPr>
        <w:rFonts w:hint="default" w:ascii="Wingdings" w:hAnsi="Wingdings"/>
      </w:rPr>
    </w:lvl>
    <w:lvl w:ilvl="5" w:tplc="04090005"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3" w:tentative="1">
      <w:start w:val="1"/>
      <w:numFmt w:val="bullet"/>
      <w:lvlText w:val=""/>
      <w:lvlJc w:val="left"/>
      <w:pPr>
        <w:ind w:left="3460" w:hanging="420"/>
      </w:pPr>
      <w:rPr>
        <w:rFonts w:hint="default" w:ascii="Wingdings" w:hAnsi="Wingdings"/>
      </w:rPr>
    </w:lvl>
    <w:lvl w:ilvl="8" w:tplc="04090005" w:tentative="1">
      <w:start w:val="1"/>
      <w:numFmt w:val="bullet"/>
      <w:lvlText w:val=""/>
      <w:lvlJc w:val="left"/>
      <w:pPr>
        <w:ind w:left="3880" w:hanging="420"/>
      </w:pPr>
      <w:rPr>
        <w:rFonts w:hint="default" w:ascii="Wingdings" w:hAnsi="Wingdings"/>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hint="default" w:ascii="Symbol" w:hAnsi="Symbol"/>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47D3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3FB34B"/>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1E40"/>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2F126"/>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3F3B"/>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ABF3A"/>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0"/>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1E57"/>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C04"/>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4782"/>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7BFA0"/>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8747B"/>
    <w:rsid w:val="01124E01"/>
    <w:rsid w:val="0113B6D5"/>
    <w:rsid w:val="0127DCB6"/>
    <w:rsid w:val="012FF6C9"/>
    <w:rsid w:val="0148FBDA"/>
    <w:rsid w:val="016C8DC0"/>
    <w:rsid w:val="018DAD9E"/>
    <w:rsid w:val="018F9B37"/>
    <w:rsid w:val="01965361"/>
    <w:rsid w:val="01AC7747"/>
    <w:rsid w:val="01AE75FA"/>
    <w:rsid w:val="01DEAC58"/>
    <w:rsid w:val="0211CF4B"/>
    <w:rsid w:val="0227D564"/>
    <w:rsid w:val="022CF6D6"/>
    <w:rsid w:val="02395E09"/>
    <w:rsid w:val="02568037"/>
    <w:rsid w:val="029592DC"/>
    <w:rsid w:val="02A444DC"/>
    <w:rsid w:val="02AA0F54"/>
    <w:rsid w:val="02CCE7B4"/>
    <w:rsid w:val="02CFFC82"/>
    <w:rsid w:val="02E8302F"/>
    <w:rsid w:val="03094B73"/>
    <w:rsid w:val="0317E72C"/>
    <w:rsid w:val="032B5B4B"/>
    <w:rsid w:val="034A18C1"/>
    <w:rsid w:val="0358EF22"/>
    <w:rsid w:val="035E4FF5"/>
    <w:rsid w:val="0382F9AA"/>
    <w:rsid w:val="038B3DCD"/>
    <w:rsid w:val="038DA4DB"/>
    <w:rsid w:val="038EE488"/>
    <w:rsid w:val="03AE1CCD"/>
    <w:rsid w:val="03AF25B0"/>
    <w:rsid w:val="03CA570A"/>
    <w:rsid w:val="03D933D8"/>
    <w:rsid w:val="03DAB5D2"/>
    <w:rsid w:val="03E8ED9E"/>
    <w:rsid w:val="040CCBBB"/>
    <w:rsid w:val="041152F7"/>
    <w:rsid w:val="0413105E"/>
    <w:rsid w:val="041B5F94"/>
    <w:rsid w:val="043D9DAA"/>
    <w:rsid w:val="044ECAF6"/>
    <w:rsid w:val="0454E375"/>
    <w:rsid w:val="046B2397"/>
    <w:rsid w:val="047156CF"/>
    <w:rsid w:val="048A0E93"/>
    <w:rsid w:val="048D968D"/>
    <w:rsid w:val="0491932E"/>
    <w:rsid w:val="0493B74D"/>
    <w:rsid w:val="04950EFA"/>
    <w:rsid w:val="04960FC9"/>
    <w:rsid w:val="049D061B"/>
    <w:rsid w:val="04AF514C"/>
    <w:rsid w:val="04C25091"/>
    <w:rsid w:val="04F30EFE"/>
    <w:rsid w:val="051021B3"/>
    <w:rsid w:val="051937DB"/>
    <w:rsid w:val="052FDCC5"/>
    <w:rsid w:val="053877DE"/>
    <w:rsid w:val="053895DD"/>
    <w:rsid w:val="053A7A20"/>
    <w:rsid w:val="053DBE57"/>
    <w:rsid w:val="05533DA0"/>
    <w:rsid w:val="0553AD6C"/>
    <w:rsid w:val="0556778F"/>
    <w:rsid w:val="059171A9"/>
    <w:rsid w:val="05AAD883"/>
    <w:rsid w:val="05ACD7C8"/>
    <w:rsid w:val="05E7F84C"/>
    <w:rsid w:val="05E900D3"/>
    <w:rsid w:val="06050E89"/>
    <w:rsid w:val="060D2730"/>
    <w:rsid w:val="06167D40"/>
    <w:rsid w:val="06490EED"/>
    <w:rsid w:val="0658685C"/>
    <w:rsid w:val="065E8E31"/>
    <w:rsid w:val="06667F5A"/>
    <w:rsid w:val="066C0532"/>
    <w:rsid w:val="06746052"/>
    <w:rsid w:val="067552CA"/>
    <w:rsid w:val="067D464C"/>
    <w:rsid w:val="06925E40"/>
    <w:rsid w:val="0693D43D"/>
    <w:rsid w:val="06A179A0"/>
    <w:rsid w:val="06AB597E"/>
    <w:rsid w:val="06BDC379"/>
    <w:rsid w:val="06C5459D"/>
    <w:rsid w:val="06C5AF1C"/>
    <w:rsid w:val="06C95797"/>
    <w:rsid w:val="06CE95F5"/>
    <w:rsid w:val="06D69E6C"/>
    <w:rsid w:val="0719BF78"/>
    <w:rsid w:val="0734C138"/>
    <w:rsid w:val="0750B7C0"/>
    <w:rsid w:val="07571F65"/>
    <w:rsid w:val="0764E7F3"/>
    <w:rsid w:val="07771801"/>
    <w:rsid w:val="077C483F"/>
    <w:rsid w:val="07825B13"/>
    <w:rsid w:val="07864148"/>
    <w:rsid w:val="07A10BC1"/>
    <w:rsid w:val="07AE0C6B"/>
    <w:rsid w:val="07CB4FD2"/>
    <w:rsid w:val="07CE088B"/>
    <w:rsid w:val="07D00C19"/>
    <w:rsid w:val="07D0503D"/>
    <w:rsid w:val="07D66BC8"/>
    <w:rsid w:val="07D764E6"/>
    <w:rsid w:val="07D951B8"/>
    <w:rsid w:val="07DADF2D"/>
    <w:rsid w:val="07E07877"/>
    <w:rsid w:val="080DAACF"/>
    <w:rsid w:val="0823AD86"/>
    <w:rsid w:val="0831606B"/>
    <w:rsid w:val="083650B6"/>
    <w:rsid w:val="0841D069"/>
    <w:rsid w:val="085270B8"/>
    <w:rsid w:val="085636D7"/>
    <w:rsid w:val="085ADD12"/>
    <w:rsid w:val="085EF12A"/>
    <w:rsid w:val="086115FE"/>
    <w:rsid w:val="086865EE"/>
    <w:rsid w:val="087209DE"/>
    <w:rsid w:val="08807CCA"/>
    <w:rsid w:val="0881CD00"/>
    <w:rsid w:val="088A6201"/>
    <w:rsid w:val="088BA44D"/>
    <w:rsid w:val="089D8412"/>
    <w:rsid w:val="08A166A7"/>
    <w:rsid w:val="08A321C0"/>
    <w:rsid w:val="08B578A7"/>
    <w:rsid w:val="08B665B2"/>
    <w:rsid w:val="08D1E15B"/>
    <w:rsid w:val="08D2D736"/>
    <w:rsid w:val="08DBB5E3"/>
    <w:rsid w:val="093072D2"/>
    <w:rsid w:val="0936B760"/>
    <w:rsid w:val="09646FB5"/>
    <w:rsid w:val="09666D44"/>
    <w:rsid w:val="096C084B"/>
    <w:rsid w:val="098DDF77"/>
    <w:rsid w:val="09A89DC6"/>
    <w:rsid w:val="09C68BBD"/>
    <w:rsid w:val="09DC828F"/>
    <w:rsid w:val="09DE0819"/>
    <w:rsid w:val="09E2A488"/>
    <w:rsid w:val="09F42949"/>
    <w:rsid w:val="09FCE65F"/>
    <w:rsid w:val="0A04E411"/>
    <w:rsid w:val="0A388F8E"/>
    <w:rsid w:val="0A5E3923"/>
    <w:rsid w:val="0A6B5057"/>
    <w:rsid w:val="0A769FC6"/>
    <w:rsid w:val="0A95F7A8"/>
    <w:rsid w:val="0A9AF7BD"/>
    <w:rsid w:val="0A9BB9A8"/>
    <w:rsid w:val="0AAF4F8A"/>
    <w:rsid w:val="0AB2F0DA"/>
    <w:rsid w:val="0AC673D0"/>
    <w:rsid w:val="0ACE8372"/>
    <w:rsid w:val="0AD6E997"/>
    <w:rsid w:val="0ADA27AB"/>
    <w:rsid w:val="0AE6F3BF"/>
    <w:rsid w:val="0B006B06"/>
    <w:rsid w:val="0B0AC3CE"/>
    <w:rsid w:val="0B0CCCCA"/>
    <w:rsid w:val="0B2236FC"/>
    <w:rsid w:val="0B233C4C"/>
    <w:rsid w:val="0B3A2C1A"/>
    <w:rsid w:val="0B4A9984"/>
    <w:rsid w:val="0B867FCA"/>
    <w:rsid w:val="0B8E6116"/>
    <w:rsid w:val="0B8EFC73"/>
    <w:rsid w:val="0B91CECA"/>
    <w:rsid w:val="0BA55EFA"/>
    <w:rsid w:val="0BB3B303"/>
    <w:rsid w:val="0BC1485F"/>
    <w:rsid w:val="0BCE1AF3"/>
    <w:rsid w:val="0BF3C66C"/>
    <w:rsid w:val="0C085429"/>
    <w:rsid w:val="0C0B8ABE"/>
    <w:rsid w:val="0C0D37AF"/>
    <w:rsid w:val="0C2AFD69"/>
    <w:rsid w:val="0C33F873"/>
    <w:rsid w:val="0C48E39C"/>
    <w:rsid w:val="0C5C0325"/>
    <w:rsid w:val="0C65BABD"/>
    <w:rsid w:val="0C767CD3"/>
    <w:rsid w:val="0C9F652C"/>
    <w:rsid w:val="0CAD6205"/>
    <w:rsid w:val="0CB302D0"/>
    <w:rsid w:val="0CC0181A"/>
    <w:rsid w:val="0CCA0036"/>
    <w:rsid w:val="0CCCA564"/>
    <w:rsid w:val="0CCE0EF5"/>
    <w:rsid w:val="0CD63978"/>
    <w:rsid w:val="0CF34BFD"/>
    <w:rsid w:val="0CFCBDDD"/>
    <w:rsid w:val="0CFF2AF0"/>
    <w:rsid w:val="0D001A24"/>
    <w:rsid w:val="0D05F509"/>
    <w:rsid w:val="0D1D814B"/>
    <w:rsid w:val="0D2041C2"/>
    <w:rsid w:val="0D2B1C00"/>
    <w:rsid w:val="0D2F53E6"/>
    <w:rsid w:val="0D3031FF"/>
    <w:rsid w:val="0D52F88D"/>
    <w:rsid w:val="0D67FAC9"/>
    <w:rsid w:val="0D732B57"/>
    <w:rsid w:val="0D74AAD1"/>
    <w:rsid w:val="0D7F7336"/>
    <w:rsid w:val="0D89795D"/>
    <w:rsid w:val="0D903FA1"/>
    <w:rsid w:val="0D9F789E"/>
    <w:rsid w:val="0DC8C56D"/>
    <w:rsid w:val="0DCBA206"/>
    <w:rsid w:val="0DE76FB7"/>
    <w:rsid w:val="0DEA60DF"/>
    <w:rsid w:val="0DF386C4"/>
    <w:rsid w:val="0DFB85F8"/>
    <w:rsid w:val="0E0FA101"/>
    <w:rsid w:val="0E0FB1D4"/>
    <w:rsid w:val="0E1AC1F1"/>
    <w:rsid w:val="0E3F91C1"/>
    <w:rsid w:val="0E60344A"/>
    <w:rsid w:val="0E6675E9"/>
    <w:rsid w:val="0E7304E4"/>
    <w:rsid w:val="0E735805"/>
    <w:rsid w:val="0E94324D"/>
    <w:rsid w:val="0E9E608E"/>
    <w:rsid w:val="0EA0CD42"/>
    <w:rsid w:val="0EA3FACA"/>
    <w:rsid w:val="0EAD69DD"/>
    <w:rsid w:val="0EBBD6FE"/>
    <w:rsid w:val="0EC5AEE6"/>
    <w:rsid w:val="0ECE32AE"/>
    <w:rsid w:val="0ED570F1"/>
    <w:rsid w:val="0ED93694"/>
    <w:rsid w:val="0EFAE5D1"/>
    <w:rsid w:val="0F0670A0"/>
    <w:rsid w:val="0F117F9B"/>
    <w:rsid w:val="0F292443"/>
    <w:rsid w:val="0F6105B9"/>
    <w:rsid w:val="0F729261"/>
    <w:rsid w:val="0F7A5881"/>
    <w:rsid w:val="0F7E5F3A"/>
    <w:rsid w:val="0F97CFD8"/>
    <w:rsid w:val="0FAC6248"/>
    <w:rsid w:val="0FBC11B8"/>
    <w:rsid w:val="0FC41A75"/>
    <w:rsid w:val="0FDD0A05"/>
    <w:rsid w:val="0FDD68C8"/>
    <w:rsid w:val="0FF22E1E"/>
    <w:rsid w:val="10036C70"/>
    <w:rsid w:val="1016A351"/>
    <w:rsid w:val="1017D1D6"/>
    <w:rsid w:val="102EC76C"/>
    <w:rsid w:val="1042DDC3"/>
    <w:rsid w:val="1068064E"/>
    <w:rsid w:val="10680CF3"/>
    <w:rsid w:val="1082B0A4"/>
    <w:rsid w:val="1085E103"/>
    <w:rsid w:val="10972740"/>
    <w:rsid w:val="10D00944"/>
    <w:rsid w:val="10E5B797"/>
    <w:rsid w:val="10E66856"/>
    <w:rsid w:val="10EBC0CB"/>
    <w:rsid w:val="10F0CEFA"/>
    <w:rsid w:val="111E3A6D"/>
    <w:rsid w:val="111EBD1F"/>
    <w:rsid w:val="112E32FE"/>
    <w:rsid w:val="113D3C73"/>
    <w:rsid w:val="11811676"/>
    <w:rsid w:val="11857EDB"/>
    <w:rsid w:val="118CE229"/>
    <w:rsid w:val="1193BFEA"/>
    <w:rsid w:val="11AA195B"/>
    <w:rsid w:val="11BA667B"/>
    <w:rsid w:val="11DAD5B4"/>
    <w:rsid w:val="11E23605"/>
    <w:rsid w:val="11F6F4A2"/>
    <w:rsid w:val="12089D26"/>
    <w:rsid w:val="121151DD"/>
    <w:rsid w:val="12281256"/>
    <w:rsid w:val="1232783C"/>
    <w:rsid w:val="123B5C71"/>
    <w:rsid w:val="1240B1DD"/>
    <w:rsid w:val="124E4F2B"/>
    <w:rsid w:val="1260E0A3"/>
    <w:rsid w:val="12688FF9"/>
    <w:rsid w:val="127F6A57"/>
    <w:rsid w:val="129071B4"/>
    <w:rsid w:val="1298BEC0"/>
    <w:rsid w:val="12A45198"/>
    <w:rsid w:val="12C40EFF"/>
    <w:rsid w:val="130628C3"/>
    <w:rsid w:val="13121433"/>
    <w:rsid w:val="131422C4"/>
    <w:rsid w:val="131EC510"/>
    <w:rsid w:val="131F86A5"/>
    <w:rsid w:val="132462DC"/>
    <w:rsid w:val="13437C5E"/>
    <w:rsid w:val="137159ED"/>
    <w:rsid w:val="13746D46"/>
    <w:rsid w:val="13917374"/>
    <w:rsid w:val="13B0BDEF"/>
    <w:rsid w:val="13D48D8F"/>
    <w:rsid w:val="13E205E1"/>
    <w:rsid w:val="13E83B50"/>
    <w:rsid w:val="13EFF0AB"/>
    <w:rsid w:val="13F0A9C1"/>
    <w:rsid w:val="13F37C28"/>
    <w:rsid w:val="13F57F6D"/>
    <w:rsid w:val="1404D9D8"/>
    <w:rsid w:val="1406C5D7"/>
    <w:rsid w:val="141C1815"/>
    <w:rsid w:val="1479BA7A"/>
    <w:rsid w:val="14809D33"/>
    <w:rsid w:val="14854E2B"/>
    <w:rsid w:val="148C2E3A"/>
    <w:rsid w:val="148D072E"/>
    <w:rsid w:val="14A40AF9"/>
    <w:rsid w:val="14A55EE2"/>
    <w:rsid w:val="14B40D62"/>
    <w:rsid w:val="14E707DA"/>
    <w:rsid w:val="14EFBE48"/>
    <w:rsid w:val="14FE5AC6"/>
    <w:rsid w:val="150EA266"/>
    <w:rsid w:val="150EEE63"/>
    <w:rsid w:val="151B15ED"/>
    <w:rsid w:val="15226D62"/>
    <w:rsid w:val="1527C6D9"/>
    <w:rsid w:val="15440243"/>
    <w:rsid w:val="155A6687"/>
    <w:rsid w:val="156E6CC3"/>
    <w:rsid w:val="1573B389"/>
    <w:rsid w:val="15836480"/>
    <w:rsid w:val="158C7180"/>
    <w:rsid w:val="158F4C89"/>
    <w:rsid w:val="15908D3D"/>
    <w:rsid w:val="159B0B4F"/>
    <w:rsid w:val="159F10C6"/>
    <w:rsid w:val="15A16A04"/>
    <w:rsid w:val="15A4A96C"/>
    <w:rsid w:val="15C72D48"/>
    <w:rsid w:val="15CB3E0F"/>
    <w:rsid w:val="15F20B43"/>
    <w:rsid w:val="161558B8"/>
    <w:rsid w:val="161EAFC0"/>
    <w:rsid w:val="162258FB"/>
    <w:rsid w:val="163F259B"/>
    <w:rsid w:val="16418705"/>
    <w:rsid w:val="1641D1C2"/>
    <w:rsid w:val="1643E187"/>
    <w:rsid w:val="1649EE6B"/>
    <w:rsid w:val="16511444"/>
    <w:rsid w:val="1657778B"/>
    <w:rsid w:val="1659D962"/>
    <w:rsid w:val="167A80EC"/>
    <w:rsid w:val="1692F251"/>
    <w:rsid w:val="169B3B46"/>
    <w:rsid w:val="169DC3C0"/>
    <w:rsid w:val="16AC48A6"/>
    <w:rsid w:val="16B10D9E"/>
    <w:rsid w:val="16B8DFF9"/>
    <w:rsid w:val="16BB59B8"/>
    <w:rsid w:val="16BBD440"/>
    <w:rsid w:val="16C2FA7A"/>
    <w:rsid w:val="16C7C966"/>
    <w:rsid w:val="16E5916E"/>
    <w:rsid w:val="1712B96D"/>
    <w:rsid w:val="17151EDA"/>
    <w:rsid w:val="171DDB3B"/>
    <w:rsid w:val="17210501"/>
    <w:rsid w:val="174B28A4"/>
    <w:rsid w:val="175D9060"/>
    <w:rsid w:val="1785EED4"/>
    <w:rsid w:val="178B2ADF"/>
    <w:rsid w:val="179CB4CA"/>
    <w:rsid w:val="179E60B8"/>
    <w:rsid w:val="17A237FD"/>
    <w:rsid w:val="17A4165F"/>
    <w:rsid w:val="17AE3625"/>
    <w:rsid w:val="17C35699"/>
    <w:rsid w:val="17C78D08"/>
    <w:rsid w:val="17CC6D82"/>
    <w:rsid w:val="17CD0786"/>
    <w:rsid w:val="17DD2E12"/>
    <w:rsid w:val="1800CFF6"/>
    <w:rsid w:val="18077F1E"/>
    <w:rsid w:val="1809F9D6"/>
    <w:rsid w:val="180F6274"/>
    <w:rsid w:val="1827F12A"/>
    <w:rsid w:val="183AC876"/>
    <w:rsid w:val="18434A88"/>
    <w:rsid w:val="18541D46"/>
    <w:rsid w:val="18690CFB"/>
    <w:rsid w:val="187A238D"/>
    <w:rsid w:val="187D027A"/>
    <w:rsid w:val="18925987"/>
    <w:rsid w:val="18A7DF6A"/>
    <w:rsid w:val="18AD6492"/>
    <w:rsid w:val="18AE4818"/>
    <w:rsid w:val="18B51759"/>
    <w:rsid w:val="18B9ED61"/>
    <w:rsid w:val="18BC166F"/>
    <w:rsid w:val="18C7D9DD"/>
    <w:rsid w:val="18C9C93D"/>
    <w:rsid w:val="18D53449"/>
    <w:rsid w:val="1919F6F6"/>
    <w:rsid w:val="191B3FEB"/>
    <w:rsid w:val="1923C5E4"/>
    <w:rsid w:val="192AA563"/>
    <w:rsid w:val="192CF5B9"/>
    <w:rsid w:val="1955230C"/>
    <w:rsid w:val="19568359"/>
    <w:rsid w:val="19978419"/>
    <w:rsid w:val="19A4848B"/>
    <w:rsid w:val="19B53C17"/>
    <w:rsid w:val="19B84071"/>
    <w:rsid w:val="19D25AF6"/>
    <w:rsid w:val="19D5E3E5"/>
    <w:rsid w:val="19D81B97"/>
    <w:rsid w:val="19DD310A"/>
    <w:rsid w:val="19F97659"/>
    <w:rsid w:val="1A0306E8"/>
    <w:rsid w:val="1A1A0B64"/>
    <w:rsid w:val="1A1AF7AF"/>
    <w:rsid w:val="1A252FCC"/>
    <w:rsid w:val="1A25E7C4"/>
    <w:rsid w:val="1A516A21"/>
    <w:rsid w:val="1A5646A0"/>
    <w:rsid w:val="1A653288"/>
    <w:rsid w:val="1A6B6001"/>
    <w:rsid w:val="1A9ADED9"/>
    <w:rsid w:val="1ABECC65"/>
    <w:rsid w:val="1AC4ABB4"/>
    <w:rsid w:val="1ACC31E1"/>
    <w:rsid w:val="1AD0BD2F"/>
    <w:rsid w:val="1B060319"/>
    <w:rsid w:val="1B14B3BA"/>
    <w:rsid w:val="1B1962E0"/>
    <w:rsid w:val="1B2156EE"/>
    <w:rsid w:val="1B6E36D8"/>
    <w:rsid w:val="1B8E92D5"/>
    <w:rsid w:val="1B9EA69D"/>
    <w:rsid w:val="1BCF7B2F"/>
    <w:rsid w:val="1BD8329B"/>
    <w:rsid w:val="1BEF238C"/>
    <w:rsid w:val="1BF3F416"/>
    <w:rsid w:val="1BF72C98"/>
    <w:rsid w:val="1BF73413"/>
    <w:rsid w:val="1BFE2EE5"/>
    <w:rsid w:val="1C06ABB9"/>
    <w:rsid w:val="1C0D88D0"/>
    <w:rsid w:val="1C1140B7"/>
    <w:rsid w:val="1C1D6892"/>
    <w:rsid w:val="1C297A4C"/>
    <w:rsid w:val="1C34EB9F"/>
    <w:rsid w:val="1C37ED0C"/>
    <w:rsid w:val="1C62F068"/>
    <w:rsid w:val="1C687840"/>
    <w:rsid w:val="1C73E192"/>
    <w:rsid w:val="1C7B62A1"/>
    <w:rsid w:val="1C938235"/>
    <w:rsid w:val="1C9E3882"/>
    <w:rsid w:val="1CB245B0"/>
    <w:rsid w:val="1CBC410B"/>
    <w:rsid w:val="1CC7F5B0"/>
    <w:rsid w:val="1CF25100"/>
    <w:rsid w:val="1CFD6B5F"/>
    <w:rsid w:val="1D4E0561"/>
    <w:rsid w:val="1D5B8598"/>
    <w:rsid w:val="1D60281E"/>
    <w:rsid w:val="1D63F140"/>
    <w:rsid w:val="1D6F9E38"/>
    <w:rsid w:val="1D743A90"/>
    <w:rsid w:val="1D7914B2"/>
    <w:rsid w:val="1D821875"/>
    <w:rsid w:val="1D95F49A"/>
    <w:rsid w:val="1DA285FD"/>
    <w:rsid w:val="1DB857E4"/>
    <w:rsid w:val="1E2021B8"/>
    <w:rsid w:val="1E32B692"/>
    <w:rsid w:val="1E572FAD"/>
    <w:rsid w:val="1E573552"/>
    <w:rsid w:val="1E578BDA"/>
    <w:rsid w:val="1E5FE1CF"/>
    <w:rsid w:val="1E79BF5C"/>
    <w:rsid w:val="1E83B861"/>
    <w:rsid w:val="1E896C37"/>
    <w:rsid w:val="1E9373AE"/>
    <w:rsid w:val="1E9804C7"/>
    <w:rsid w:val="1EB521B0"/>
    <w:rsid w:val="1EBF0AA9"/>
    <w:rsid w:val="1ECF5005"/>
    <w:rsid w:val="1ED702C0"/>
    <w:rsid w:val="1EDD7260"/>
    <w:rsid w:val="1EED7BB9"/>
    <w:rsid w:val="1EFF5BFF"/>
    <w:rsid w:val="1F003056"/>
    <w:rsid w:val="1F0767BC"/>
    <w:rsid w:val="1F419A98"/>
    <w:rsid w:val="1F50DEEB"/>
    <w:rsid w:val="1F550954"/>
    <w:rsid w:val="1F7230F8"/>
    <w:rsid w:val="1F85920B"/>
    <w:rsid w:val="1FAAFD81"/>
    <w:rsid w:val="1FCBC84B"/>
    <w:rsid w:val="1FE9545D"/>
    <w:rsid w:val="1FF4EAF6"/>
    <w:rsid w:val="1FFA44FA"/>
    <w:rsid w:val="20027941"/>
    <w:rsid w:val="200BF970"/>
    <w:rsid w:val="201472E0"/>
    <w:rsid w:val="201B2FD9"/>
    <w:rsid w:val="201C1ED3"/>
    <w:rsid w:val="2042C71F"/>
    <w:rsid w:val="20582F06"/>
    <w:rsid w:val="2059413D"/>
    <w:rsid w:val="205A1B67"/>
    <w:rsid w:val="206325D9"/>
    <w:rsid w:val="20640A94"/>
    <w:rsid w:val="20663CA0"/>
    <w:rsid w:val="206B4C6B"/>
    <w:rsid w:val="207FD47C"/>
    <w:rsid w:val="2088145F"/>
    <w:rsid w:val="208BBF38"/>
    <w:rsid w:val="20999B2A"/>
    <w:rsid w:val="20B3A597"/>
    <w:rsid w:val="20B3FE56"/>
    <w:rsid w:val="20B4C782"/>
    <w:rsid w:val="20FA7FC5"/>
    <w:rsid w:val="21189AA2"/>
    <w:rsid w:val="211A1954"/>
    <w:rsid w:val="211FA434"/>
    <w:rsid w:val="2139D203"/>
    <w:rsid w:val="21440317"/>
    <w:rsid w:val="21510204"/>
    <w:rsid w:val="215BD646"/>
    <w:rsid w:val="216DEB27"/>
    <w:rsid w:val="2176A58C"/>
    <w:rsid w:val="218A3D13"/>
    <w:rsid w:val="21962F63"/>
    <w:rsid w:val="21BF54ED"/>
    <w:rsid w:val="21F4D3EB"/>
    <w:rsid w:val="21F77EB6"/>
    <w:rsid w:val="21FE32A8"/>
    <w:rsid w:val="221EDA60"/>
    <w:rsid w:val="223EE24F"/>
    <w:rsid w:val="224061F6"/>
    <w:rsid w:val="224093EA"/>
    <w:rsid w:val="2250A936"/>
    <w:rsid w:val="2250BF67"/>
    <w:rsid w:val="22515BB4"/>
    <w:rsid w:val="225D0863"/>
    <w:rsid w:val="22616A1F"/>
    <w:rsid w:val="22641D11"/>
    <w:rsid w:val="22787D6E"/>
    <w:rsid w:val="228AE396"/>
    <w:rsid w:val="22960D42"/>
    <w:rsid w:val="229628C6"/>
    <w:rsid w:val="22973882"/>
    <w:rsid w:val="22A4A17B"/>
    <w:rsid w:val="22AC71C4"/>
    <w:rsid w:val="22EB71DA"/>
    <w:rsid w:val="22FA70A4"/>
    <w:rsid w:val="23236A94"/>
    <w:rsid w:val="233B6D92"/>
    <w:rsid w:val="23492782"/>
    <w:rsid w:val="234A265A"/>
    <w:rsid w:val="234C36DC"/>
    <w:rsid w:val="235C110C"/>
    <w:rsid w:val="2378B843"/>
    <w:rsid w:val="2378FB50"/>
    <w:rsid w:val="2384D3B1"/>
    <w:rsid w:val="2384D7E7"/>
    <w:rsid w:val="239038A8"/>
    <w:rsid w:val="239E54D8"/>
    <w:rsid w:val="23ABA031"/>
    <w:rsid w:val="23CC2B77"/>
    <w:rsid w:val="2404EB99"/>
    <w:rsid w:val="241AF222"/>
    <w:rsid w:val="242A3C75"/>
    <w:rsid w:val="242B5E7E"/>
    <w:rsid w:val="242EB88E"/>
    <w:rsid w:val="2451628F"/>
    <w:rsid w:val="24536F49"/>
    <w:rsid w:val="247A650D"/>
    <w:rsid w:val="247E6540"/>
    <w:rsid w:val="24817CEC"/>
    <w:rsid w:val="2493B014"/>
    <w:rsid w:val="24B4776F"/>
    <w:rsid w:val="24BD5CDD"/>
    <w:rsid w:val="2504F1DB"/>
    <w:rsid w:val="2509E636"/>
    <w:rsid w:val="2510BDFC"/>
    <w:rsid w:val="2542153C"/>
    <w:rsid w:val="254B0EBB"/>
    <w:rsid w:val="25578EE8"/>
    <w:rsid w:val="256708F0"/>
    <w:rsid w:val="256E96FE"/>
    <w:rsid w:val="25757213"/>
    <w:rsid w:val="257B691C"/>
    <w:rsid w:val="2593565C"/>
    <w:rsid w:val="259EEA3C"/>
    <w:rsid w:val="259F91A5"/>
    <w:rsid w:val="25E10961"/>
    <w:rsid w:val="25FA063E"/>
    <w:rsid w:val="26068FED"/>
    <w:rsid w:val="2607E610"/>
    <w:rsid w:val="26083FF1"/>
    <w:rsid w:val="261333A8"/>
    <w:rsid w:val="2623399B"/>
    <w:rsid w:val="262ED805"/>
    <w:rsid w:val="26333AF0"/>
    <w:rsid w:val="263DC4C0"/>
    <w:rsid w:val="26422480"/>
    <w:rsid w:val="264EB434"/>
    <w:rsid w:val="265BD5BF"/>
    <w:rsid w:val="2662B109"/>
    <w:rsid w:val="2669B4FC"/>
    <w:rsid w:val="26877709"/>
    <w:rsid w:val="268DC5E4"/>
    <w:rsid w:val="26A4D08E"/>
    <w:rsid w:val="26C2F4A9"/>
    <w:rsid w:val="26D6FC6A"/>
    <w:rsid w:val="26E6DD1D"/>
    <w:rsid w:val="26E9CAE9"/>
    <w:rsid w:val="26ECD380"/>
    <w:rsid w:val="26EF08CD"/>
    <w:rsid w:val="26F3CE55"/>
    <w:rsid w:val="26F699A9"/>
    <w:rsid w:val="26F873D1"/>
    <w:rsid w:val="26F87D22"/>
    <w:rsid w:val="27134220"/>
    <w:rsid w:val="27240906"/>
    <w:rsid w:val="27396160"/>
    <w:rsid w:val="273F8009"/>
    <w:rsid w:val="274183FB"/>
    <w:rsid w:val="274D87A9"/>
    <w:rsid w:val="27550EF9"/>
    <w:rsid w:val="275D0FAE"/>
    <w:rsid w:val="2762BE48"/>
    <w:rsid w:val="277FA93C"/>
    <w:rsid w:val="27A06867"/>
    <w:rsid w:val="27A517B3"/>
    <w:rsid w:val="27B0F536"/>
    <w:rsid w:val="27BB5B44"/>
    <w:rsid w:val="27CA2222"/>
    <w:rsid w:val="27E10E26"/>
    <w:rsid w:val="27E21D16"/>
    <w:rsid w:val="27E25AFA"/>
    <w:rsid w:val="27F4385C"/>
    <w:rsid w:val="27F4FD9F"/>
    <w:rsid w:val="28086B81"/>
    <w:rsid w:val="2808E24D"/>
    <w:rsid w:val="281F7D7B"/>
    <w:rsid w:val="284A2D0B"/>
    <w:rsid w:val="285D0CB9"/>
    <w:rsid w:val="28736F10"/>
    <w:rsid w:val="288255DD"/>
    <w:rsid w:val="288C614A"/>
    <w:rsid w:val="288DC9D2"/>
    <w:rsid w:val="28951DB2"/>
    <w:rsid w:val="289CC06F"/>
    <w:rsid w:val="28C07B77"/>
    <w:rsid w:val="28D4E702"/>
    <w:rsid w:val="28DD2841"/>
    <w:rsid w:val="28E632B5"/>
    <w:rsid w:val="28EF6271"/>
    <w:rsid w:val="28F6BE1D"/>
    <w:rsid w:val="28FB11CD"/>
    <w:rsid w:val="28FF3B17"/>
    <w:rsid w:val="29055DDE"/>
    <w:rsid w:val="290C36EF"/>
    <w:rsid w:val="2910AAC1"/>
    <w:rsid w:val="2925DBF8"/>
    <w:rsid w:val="2928791A"/>
    <w:rsid w:val="293200CD"/>
    <w:rsid w:val="29353653"/>
    <w:rsid w:val="293C3EDC"/>
    <w:rsid w:val="29471E53"/>
    <w:rsid w:val="29685280"/>
    <w:rsid w:val="296B560B"/>
    <w:rsid w:val="298370C3"/>
    <w:rsid w:val="299EB4DF"/>
    <w:rsid w:val="29A315E5"/>
    <w:rsid w:val="29B45F11"/>
    <w:rsid w:val="29CCA4FE"/>
    <w:rsid w:val="29FD0268"/>
    <w:rsid w:val="2A05BC26"/>
    <w:rsid w:val="2A0E51EF"/>
    <w:rsid w:val="2A167A44"/>
    <w:rsid w:val="2A1F8359"/>
    <w:rsid w:val="2A2ABE16"/>
    <w:rsid w:val="2A2C3A27"/>
    <w:rsid w:val="2A477EA4"/>
    <w:rsid w:val="2A691E39"/>
    <w:rsid w:val="2A8225FF"/>
    <w:rsid w:val="2A94B762"/>
    <w:rsid w:val="2AA19FE7"/>
    <w:rsid w:val="2AFCE4EF"/>
    <w:rsid w:val="2B0A4AC4"/>
    <w:rsid w:val="2B0A89B5"/>
    <w:rsid w:val="2B0DBC0C"/>
    <w:rsid w:val="2B1A598D"/>
    <w:rsid w:val="2B257241"/>
    <w:rsid w:val="2B44B091"/>
    <w:rsid w:val="2B78975F"/>
    <w:rsid w:val="2B8592E4"/>
    <w:rsid w:val="2B8C8F1C"/>
    <w:rsid w:val="2BA3911D"/>
    <w:rsid w:val="2BF44B74"/>
    <w:rsid w:val="2C0EB4AF"/>
    <w:rsid w:val="2C1057E5"/>
    <w:rsid w:val="2C251C74"/>
    <w:rsid w:val="2C2ED4AC"/>
    <w:rsid w:val="2C3D1EFB"/>
    <w:rsid w:val="2C4C1F2C"/>
    <w:rsid w:val="2C54FA06"/>
    <w:rsid w:val="2C604A2A"/>
    <w:rsid w:val="2C74AD28"/>
    <w:rsid w:val="2C9203DF"/>
    <w:rsid w:val="2CA895BE"/>
    <w:rsid w:val="2CAC9B50"/>
    <w:rsid w:val="2CB4EC2D"/>
    <w:rsid w:val="2CC87E6F"/>
    <w:rsid w:val="2CCF2D73"/>
    <w:rsid w:val="2CE60D81"/>
    <w:rsid w:val="2CEE364E"/>
    <w:rsid w:val="2D002AE8"/>
    <w:rsid w:val="2D005C77"/>
    <w:rsid w:val="2D114809"/>
    <w:rsid w:val="2D512048"/>
    <w:rsid w:val="2D68432C"/>
    <w:rsid w:val="2D730278"/>
    <w:rsid w:val="2D749234"/>
    <w:rsid w:val="2D75B373"/>
    <w:rsid w:val="2D92566D"/>
    <w:rsid w:val="2DA64CFE"/>
    <w:rsid w:val="2DECABFC"/>
    <w:rsid w:val="2E06FECB"/>
    <w:rsid w:val="2E2DC0B0"/>
    <w:rsid w:val="2E48FB56"/>
    <w:rsid w:val="2E65848F"/>
    <w:rsid w:val="2E6C1785"/>
    <w:rsid w:val="2E776F2F"/>
    <w:rsid w:val="2E7A55D8"/>
    <w:rsid w:val="2E891293"/>
    <w:rsid w:val="2E9A0203"/>
    <w:rsid w:val="2E9A769E"/>
    <w:rsid w:val="2E9C3162"/>
    <w:rsid w:val="2EA3C0E5"/>
    <w:rsid w:val="2EAC79D3"/>
    <w:rsid w:val="2EB716A8"/>
    <w:rsid w:val="2EE51C97"/>
    <w:rsid w:val="2EF2C72D"/>
    <w:rsid w:val="2F067B7A"/>
    <w:rsid w:val="2F0D5D9A"/>
    <w:rsid w:val="2F10116D"/>
    <w:rsid w:val="2F1078C3"/>
    <w:rsid w:val="2F183FEF"/>
    <w:rsid w:val="2F1F42E6"/>
    <w:rsid w:val="2F27015C"/>
    <w:rsid w:val="2F349EFE"/>
    <w:rsid w:val="2F3C7C74"/>
    <w:rsid w:val="2F3D88BF"/>
    <w:rsid w:val="2F42B2E7"/>
    <w:rsid w:val="2F4C29F0"/>
    <w:rsid w:val="2F6344EE"/>
    <w:rsid w:val="2F6BFDA7"/>
    <w:rsid w:val="2F8466AB"/>
    <w:rsid w:val="2F864868"/>
    <w:rsid w:val="2F9F3309"/>
    <w:rsid w:val="2FA04582"/>
    <w:rsid w:val="2FA73BC2"/>
    <w:rsid w:val="2FB4CC22"/>
    <w:rsid w:val="2FC59ED5"/>
    <w:rsid w:val="2FCA23A1"/>
    <w:rsid w:val="2FDC1890"/>
    <w:rsid w:val="2FDFF58B"/>
    <w:rsid w:val="2FF71C77"/>
    <w:rsid w:val="3029D006"/>
    <w:rsid w:val="3045C7B4"/>
    <w:rsid w:val="3074982B"/>
    <w:rsid w:val="308F988B"/>
    <w:rsid w:val="30906EDC"/>
    <w:rsid w:val="309CD9EE"/>
    <w:rsid w:val="30BC181C"/>
    <w:rsid w:val="30D19B50"/>
    <w:rsid w:val="30D7158A"/>
    <w:rsid w:val="30D9848D"/>
    <w:rsid w:val="30DBEB2D"/>
    <w:rsid w:val="30E539A4"/>
    <w:rsid w:val="30F104D6"/>
    <w:rsid w:val="310E3477"/>
    <w:rsid w:val="311C6F65"/>
    <w:rsid w:val="312FDD3D"/>
    <w:rsid w:val="313EF1A9"/>
    <w:rsid w:val="31520316"/>
    <w:rsid w:val="31551D70"/>
    <w:rsid w:val="31751E0B"/>
    <w:rsid w:val="31BA6C46"/>
    <w:rsid w:val="31D3C775"/>
    <w:rsid w:val="31E69857"/>
    <w:rsid w:val="31ED743F"/>
    <w:rsid w:val="31F51D67"/>
    <w:rsid w:val="321F3B94"/>
    <w:rsid w:val="322EA3DD"/>
    <w:rsid w:val="3232043E"/>
    <w:rsid w:val="3263AD78"/>
    <w:rsid w:val="3274443B"/>
    <w:rsid w:val="328BEBFD"/>
    <w:rsid w:val="32916BBB"/>
    <w:rsid w:val="32B04229"/>
    <w:rsid w:val="32C6243C"/>
    <w:rsid w:val="32DCAFD1"/>
    <w:rsid w:val="32E85F20"/>
    <w:rsid w:val="32E9DA5E"/>
    <w:rsid w:val="32EDD377"/>
    <w:rsid w:val="33366343"/>
    <w:rsid w:val="333E55FF"/>
    <w:rsid w:val="3343830F"/>
    <w:rsid w:val="3351A863"/>
    <w:rsid w:val="33527123"/>
    <w:rsid w:val="3353B715"/>
    <w:rsid w:val="335D01AB"/>
    <w:rsid w:val="336C918C"/>
    <w:rsid w:val="33930F2A"/>
    <w:rsid w:val="339ACD32"/>
    <w:rsid w:val="33A81FDC"/>
    <w:rsid w:val="33ABCD29"/>
    <w:rsid w:val="33C98396"/>
    <w:rsid w:val="33CE46B3"/>
    <w:rsid w:val="33F1DBEF"/>
    <w:rsid w:val="34035E02"/>
    <w:rsid w:val="34164647"/>
    <w:rsid w:val="343DEEDF"/>
    <w:rsid w:val="343E4E4F"/>
    <w:rsid w:val="34422F00"/>
    <w:rsid w:val="34479C3B"/>
    <w:rsid w:val="3447BCFC"/>
    <w:rsid w:val="349C563D"/>
    <w:rsid w:val="34B51BF9"/>
    <w:rsid w:val="34B87D59"/>
    <w:rsid w:val="34D0FC3B"/>
    <w:rsid w:val="34EE4184"/>
    <w:rsid w:val="34F39E17"/>
    <w:rsid w:val="34FA5AAB"/>
    <w:rsid w:val="3508FDEB"/>
    <w:rsid w:val="350A427B"/>
    <w:rsid w:val="35137B68"/>
    <w:rsid w:val="3532B2EB"/>
    <w:rsid w:val="353B067E"/>
    <w:rsid w:val="3544B1A5"/>
    <w:rsid w:val="3547FDEE"/>
    <w:rsid w:val="3558EF25"/>
    <w:rsid w:val="358CAED3"/>
    <w:rsid w:val="3593C873"/>
    <w:rsid w:val="3594527B"/>
    <w:rsid w:val="359A4CD5"/>
    <w:rsid w:val="35A1B67C"/>
    <w:rsid w:val="35AB4F1E"/>
    <w:rsid w:val="35B6C987"/>
    <w:rsid w:val="35DCAEA3"/>
    <w:rsid w:val="35F234B9"/>
    <w:rsid w:val="35FF2133"/>
    <w:rsid w:val="3619F3DC"/>
    <w:rsid w:val="362D2345"/>
    <w:rsid w:val="36314129"/>
    <w:rsid w:val="3639FEE7"/>
    <w:rsid w:val="363D3D7A"/>
    <w:rsid w:val="365432B4"/>
    <w:rsid w:val="3655C24C"/>
    <w:rsid w:val="36773E8E"/>
    <w:rsid w:val="368F7206"/>
    <w:rsid w:val="3697816E"/>
    <w:rsid w:val="369A2701"/>
    <w:rsid w:val="36AA94C1"/>
    <w:rsid w:val="36E3B4AC"/>
    <w:rsid w:val="36E42010"/>
    <w:rsid w:val="37052555"/>
    <w:rsid w:val="371AE190"/>
    <w:rsid w:val="3731B6B8"/>
    <w:rsid w:val="3733D153"/>
    <w:rsid w:val="37597356"/>
    <w:rsid w:val="375AD2DE"/>
    <w:rsid w:val="3782978B"/>
    <w:rsid w:val="378E702D"/>
    <w:rsid w:val="37998798"/>
    <w:rsid w:val="3799E545"/>
    <w:rsid w:val="37B164B2"/>
    <w:rsid w:val="37BD3193"/>
    <w:rsid w:val="37C65713"/>
    <w:rsid w:val="37E06357"/>
    <w:rsid w:val="37ED5212"/>
    <w:rsid w:val="38130EEF"/>
    <w:rsid w:val="38157A3A"/>
    <w:rsid w:val="381CC20C"/>
    <w:rsid w:val="38214920"/>
    <w:rsid w:val="382C9045"/>
    <w:rsid w:val="38487BE4"/>
    <w:rsid w:val="384A56D6"/>
    <w:rsid w:val="38586259"/>
    <w:rsid w:val="3862B989"/>
    <w:rsid w:val="3865C90C"/>
    <w:rsid w:val="3866128D"/>
    <w:rsid w:val="3873FFCA"/>
    <w:rsid w:val="38794073"/>
    <w:rsid w:val="387C6AC7"/>
    <w:rsid w:val="38864500"/>
    <w:rsid w:val="388A6E93"/>
    <w:rsid w:val="388D4F1E"/>
    <w:rsid w:val="388EC376"/>
    <w:rsid w:val="389514B6"/>
    <w:rsid w:val="38963046"/>
    <w:rsid w:val="389DD9CF"/>
    <w:rsid w:val="389F50E4"/>
    <w:rsid w:val="38AA67C6"/>
    <w:rsid w:val="38AD48A8"/>
    <w:rsid w:val="38C2A543"/>
    <w:rsid w:val="38CC440D"/>
    <w:rsid w:val="38D847F7"/>
    <w:rsid w:val="38EFBBC4"/>
    <w:rsid w:val="390B89B1"/>
    <w:rsid w:val="39142EBF"/>
    <w:rsid w:val="3924B4B2"/>
    <w:rsid w:val="3927519D"/>
    <w:rsid w:val="392A8080"/>
    <w:rsid w:val="39413B60"/>
    <w:rsid w:val="39542D5E"/>
    <w:rsid w:val="395B758E"/>
    <w:rsid w:val="395D14FB"/>
    <w:rsid w:val="397A5B12"/>
    <w:rsid w:val="39807CC0"/>
    <w:rsid w:val="39A29CE1"/>
    <w:rsid w:val="39B53E2B"/>
    <w:rsid w:val="39D626D1"/>
    <w:rsid w:val="39DA166A"/>
    <w:rsid w:val="39F1B853"/>
    <w:rsid w:val="39F30B3F"/>
    <w:rsid w:val="3A0557BB"/>
    <w:rsid w:val="3A07F655"/>
    <w:rsid w:val="3A084C86"/>
    <w:rsid w:val="3A1357BA"/>
    <w:rsid w:val="3A475F93"/>
    <w:rsid w:val="3A52AFF4"/>
    <w:rsid w:val="3A6B32E8"/>
    <w:rsid w:val="3A6E062C"/>
    <w:rsid w:val="3A6FD6AE"/>
    <w:rsid w:val="3A7D3DB8"/>
    <w:rsid w:val="3A8BA387"/>
    <w:rsid w:val="3A9198E6"/>
    <w:rsid w:val="3A9F6B49"/>
    <w:rsid w:val="3AE37011"/>
    <w:rsid w:val="3AE76BE6"/>
    <w:rsid w:val="3B01E9E4"/>
    <w:rsid w:val="3B063D8E"/>
    <w:rsid w:val="3B22CBFF"/>
    <w:rsid w:val="3B2F0F23"/>
    <w:rsid w:val="3B360523"/>
    <w:rsid w:val="3B364FA7"/>
    <w:rsid w:val="3B3C589D"/>
    <w:rsid w:val="3B4D53CA"/>
    <w:rsid w:val="3B5084E2"/>
    <w:rsid w:val="3B596919"/>
    <w:rsid w:val="3B678EEE"/>
    <w:rsid w:val="3B711C89"/>
    <w:rsid w:val="3B8774D8"/>
    <w:rsid w:val="3B953A5E"/>
    <w:rsid w:val="3BBD6DA6"/>
    <w:rsid w:val="3BBEBE9E"/>
    <w:rsid w:val="3BEB1A8C"/>
    <w:rsid w:val="3BF390E8"/>
    <w:rsid w:val="3C007FE5"/>
    <w:rsid w:val="3C00A603"/>
    <w:rsid w:val="3C36058B"/>
    <w:rsid w:val="3C3BD2DB"/>
    <w:rsid w:val="3C3EC44A"/>
    <w:rsid w:val="3C3F9386"/>
    <w:rsid w:val="3C45CC94"/>
    <w:rsid w:val="3C61235D"/>
    <w:rsid w:val="3C697BFF"/>
    <w:rsid w:val="3C6C366C"/>
    <w:rsid w:val="3C6FAEB6"/>
    <w:rsid w:val="3C8F1F5C"/>
    <w:rsid w:val="3C981B39"/>
    <w:rsid w:val="3C9C07B9"/>
    <w:rsid w:val="3CA1F055"/>
    <w:rsid w:val="3CAB7344"/>
    <w:rsid w:val="3CB7C45F"/>
    <w:rsid w:val="3CCF102C"/>
    <w:rsid w:val="3CDD2082"/>
    <w:rsid w:val="3CE1F9D6"/>
    <w:rsid w:val="3CE9CB0B"/>
    <w:rsid w:val="3D13B654"/>
    <w:rsid w:val="3D14C9DD"/>
    <w:rsid w:val="3D1B9728"/>
    <w:rsid w:val="3D2EFE36"/>
    <w:rsid w:val="3D2F2092"/>
    <w:rsid w:val="3D4348B9"/>
    <w:rsid w:val="3D49F221"/>
    <w:rsid w:val="3D636940"/>
    <w:rsid w:val="3D6A2E89"/>
    <w:rsid w:val="3D73ABC4"/>
    <w:rsid w:val="3D7D6E14"/>
    <w:rsid w:val="3D91E093"/>
    <w:rsid w:val="3DB550ED"/>
    <w:rsid w:val="3DC31C67"/>
    <w:rsid w:val="3DCF2E0D"/>
    <w:rsid w:val="3DD445B0"/>
    <w:rsid w:val="3DF07251"/>
    <w:rsid w:val="3E00E6FD"/>
    <w:rsid w:val="3E1E7DB6"/>
    <w:rsid w:val="3E3D6C02"/>
    <w:rsid w:val="3E3DAA75"/>
    <w:rsid w:val="3E611B1F"/>
    <w:rsid w:val="3E6A3479"/>
    <w:rsid w:val="3E72014A"/>
    <w:rsid w:val="3E9937CD"/>
    <w:rsid w:val="3EA90E8E"/>
    <w:rsid w:val="3EADA5B5"/>
    <w:rsid w:val="3EB09A3E"/>
    <w:rsid w:val="3ED435DC"/>
    <w:rsid w:val="3EE1460E"/>
    <w:rsid w:val="3EE9938E"/>
    <w:rsid w:val="3EEC6C55"/>
    <w:rsid w:val="3EF984A0"/>
    <w:rsid w:val="3F020634"/>
    <w:rsid w:val="3F22265A"/>
    <w:rsid w:val="3F23A3F9"/>
    <w:rsid w:val="3F262A34"/>
    <w:rsid w:val="3F28E9BE"/>
    <w:rsid w:val="3F2C96A1"/>
    <w:rsid w:val="3F30A541"/>
    <w:rsid w:val="3F3ABD5A"/>
    <w:rsid w:val="3F3EC443"/>
    <w:rsid w:val="3F4BC5F3"/>
    <w:rsid w:val="3F510EB5"/>
    <w:rsid w:val="3F5E685A"/>
    <w:rsid w:val="3F6716E0"/>
    <w:rsid w:val="3F6F3D8F"/>
    <w:rsid w:val="3F751146"/>
    <w:rsid w:val="3F7817C5"/>
    <w:rsid w:val="3F7AC523"/>
    <w:rsid w:val="3F8B7650"/>
    <w:rsid w:val="3FB5FC3C"/>
    <w:rsid w:val="3FE7C2B5"/>
    <w:rsid w:val="3FEABCDB"/>
    <w:rsid w:val="3FF0BAF5"/>
    <w:rsid w:val="400FD579"/>
    <w:rsid w:val="403409ED"/>
    <w:rsid w:val="403C0218"/>
    <w:rsid w:val="404B8ECA"/>
    <w:rsid w:val="407553FF"/>
    <w:rsid w:val="407D1E10"/>
    <w:rsid w:val="407E2846"/>
    <w:rsid w:val="40B2646C"/>
    <w:rsid w:val="40BA902F"/>
    <w:rsid w:val="40D897B3"/>
    <w:rsid w:val="40E72FE1"/>
    <w:rsid w:val="40F39E2A"/>
    <w:rsid w:val="411EB295"/>
    <w:rsid w:val="411FF327"/>
    <w:rsid w:val="412F9036"/>
    <w:rsid w:val="413A1483"/>
    <w:rsid w:val="416024D3"/>
    <w:rsid w:val="4162EC46"/>
    <w:rsid w:val="416E8909"/>
    <w:rsid w:val="41755C28"/>
    <w:rsid w:val="41C1D63D"/>
    <w:rsid w:val="41C6288B"/>
    <w:rsid w:val="41CCA449"/>
    <w:rsid w:val="41D2724A"/>
    <w:rsid w:val="41E9215A"/>
    <w:rsid w:val="42241D93"/>
    <w:rsid w:val="42331283"/>
    <w:rsid w:val="423699D7"/>
    <w:rsid w:val="424566D0"/>
    <w:rsid w:val="424A82DD"/>
    <w:rsid w:val="424D9A65"/>
    <w:rsid w:val="427614BE"/>
    <w:rsid w:val="428C9E45"/>
    <w:rsid w:val="42C0F12E"/>
    <w:rsid w:val="42E3DFA1"/>
    <w:rsid w:val="42ECFD17"/>
    <w:rsid w:val="42F6049C"/>
    <w:rsid w:val="43075B38"/>
    <w:rsid w:val="432C35DA"/>
    <w:rsid w:val="4330F065"/>
    <w:rsid w:val="436383F7"/>
    <w:rsid w:val="439092FA"/>
    <w:rsid w:val="439894DE"/>
    <w:rsid w:val="43B05676"/>
    <w:rsid w:val="43DC2164"/>
    <w:rsid w:val="4403AB62"/>
    <w:rsid w:val="44050B3E"/>
    <w:rsid w:val="4407A220"/>
    <w:rsid w:val="441443C6"/>
    <w:rsid w:val="44153049"/>
    <w:rsid w:val="4423DA94"/>
    <w:rsid w:val="44321A18"/>
    <w:rsid w:val="443CC402"/>
    <w:rsid w:val="444F0F50"/>
    <w:rsid w:val="445D7809"/>
    <w:rsid w:val="445F34EB"/>
    <w:rsid w:val="446387F8"/>
    <w:rsid w:val="44807771"/>
    <w:rsid w:val="448108E4"/>
    <w:rsid w:val="44865738"/>
    <w:rsid w:val="449414D5"/>
    <w:rsid w:val="44B3345F"/>
    <w:rsid w:val="44C3AB3C"/>
    <w:rsid w:val="44C3FEF9"/>
    <w:rsid w:val="44C70D28"/>
    <w:rsid w:val="44CA5ED0"/>
    <w:rsid w:val="44D31B43"/>
    <w:rsid w:val="44DBBDFE"/>
    <w:rsid w:val="44F84F89"/>
    <w:rsid w:val="450251EE"/>
    <w:rsid w:val="450364F0"/>
    <w:rsid w:val="450CE79E"/>
    <w:rsid w:val="450D80B0"/>
    <w:rsid w:val="451442B0"/>
    <w:rsid w:val="45205B0B"/>
    <w:rsid w:val="454332F6"/>
    <w:rsid w:val="45474AB5"/>
    <w:rsid w:val="45545A65"/>
    <w:rsid w:val="457FB56D"/>
    <w:rsid w:val="4582CB15"/>
    <w:rsid w:val="459254F4"/>
    <w:rsid w:val="459CF24E"/>
    <w:rsid w:val="45B5CCEC"/>
    <w:rsid w:val="45C3988C"/>
    <w:rsid w:val="45DE529D"/>
    <w:rsid w:val="45F144FF"/>
    <w:rsid w:val="46128BDD"/>
    <w:rsid w:val="461850D9"/>
    <w:rsid w:val="46253B22"/>
    <w:rsid w:val="464C7438"/>
    <w:rsid w:val="465002DF"/>
    <w:rsid w:val="46667AF7"/>
    <w:rsid w:val="4672D808"/>
    <w:rsid w:val="46872CF5"/>
    <w:rsid w:val="4688275C"/>
    <w:rsid w:val="46A95111"/>
    <w:rsid w:val="46B3D1D6"/>
    <w:rsid w:val="46BE46EA"/>
    <w:rsid w:val="46C73A3B"/>
    <w:rsid w:val="46CBF9A6"/>
    <w:rsid w:val="46D45E08"/>
    <w:rsid w:val="46DC7BF8"/>
    <w:rsid w:val="46E57047"/>
    <w:rsid w:val="46EDC5B6"/>
    <w:rsid w:val="471C65B9"/>
    <w:rsid w:val="471D0136"/>
    <w:rsid w:val="473BA0EA"/>
    <w:rsid w:val="474EFF76"/>
    <w:rsid w:val="478F0A06"/>
    <w:rsid w:val="479BFD4F"/>
    <w:rsid w:val="47A3A73E"/>
    <w:rsid w:val="47A802F6"/>
    <w:rsid w:val="47B43430"/>
    <w:rsid w:val="47BA7497"/>
    <w:rsid w:val="47BCECDA"/>
    <w:rsid w:val="47C90932"/>
    <w:rsid w:val="47CC43E5"/>
    <w:rsid w:val="47E88F14"/>
    <w:rsid w:val="47EE85DA"/>
    <w:rsid w:val="47F0B049"/>
    <w:rsid w:val="480313B7"/>
    <w:rsid w:val="486EEAE9"/>
    <w:rsid w:val="4899D37E"/>
    <w:rsid w:val="489F2AC8"/>
    <w:rsid w:val="48A615D1"/>
    <w:rsid w:val="48BC39EC"/>
    <w:rsid w:val="48C25B53"/>
    <w:rsid w:val="48DE9F39"/>
    <w:rsid w:val="48DFA375"/>
    <w:rsid w:val="48EF877F"/>
    <w:rsid w:val="48FAC46F"/>
    <w:rsid w:val="490585C6"/>
    <w:rsid w:val="490C78D0"/>
    <w:rsid w:val="49126947"/>
    <w:rsid w:val="49400683"/>
    <w:rsid w:val="49547A07"/>
    <w:rsid w:val="495D4A71"/>
    <w:rsid w:val="4972AA17"/>
    <w:rsid w:val="497ABC76"/>
    <w:rsid w:val="498BD42A"/>
    <w:rsid w:val="49947CCE"/>
    <w:rsid w:val="49AC4BA5"/>
    <w:rsid w:val="49AF13CA"/>
    <w:rsid w:val="49D7E94C"/>
    <w:rsid w:val="49E06BA9"/>
    <w:rsid w:val="49E0F1D3"/>
    <w:rsid w:val="4A0BEC7F"/>
    <w:rsid w:val="4A0E1463"/>
    <w:rsid w:val="4A0FD123"/>
    <w:rsid w:val="4A10075B"/>
    <w:rsid w:val="4A112A32"/>
    <w:rsid w:val="4A169774"/>
    <w:rsid w:val="4A2A293B"/>
    <w:rsid w:val="4A2B153D"/>
    <w:rsid w:val="4A2D269B"/>
    <w:rsid w:val="4A411241"/>
    <w:rsid w:val="4A61722C"/>
    <w:rsid w:val="4A6B42BA"/>
    <w:rsid w:val="4A78750E"/>
    <w:rsid w:val="4A7B8B27"/>
    <w:rsid w:val="4AA15971"/>
    <w:rsid w:val="4AB2090D"/>
    <w:rsid w:val="4AE4A96B"/>
    <w:rsid w:val="4AE7B03C"/>
    <w:rsid w:val="4AEAD5E2"/>
    <w:rsid w:val="4AF063BB"/>
    <w:rsid w:val="4B03481E"/>
    <w:rsid w:val="4B1F4A36"/>
    <w:rsid w:val="4B2120F6"/>
    <w:rsid w:val="4B26478F"/>
    <w:rsid w:val="4B2C4108"/>
    <w:rsid w:val="4B3CDFF2"/>
    <w:rsid w:val="4B50DE56"/>
    <w:rsid w:val="4B5D7569"/>
    <w:rsid w:val="4B6212F2"/>
    <w:rsid w:val="4B70E2B1"/>
    <w:rsid w:val="4B724BBB"/>
    <w:rsid w:val="4B85121B"/>
    <w:rsid w:val="4BA28714"/>
    <w:rsid w:val="4BB267D5"/>
    <w:rsid w:val="4BB9FCA5"/>
    <w:rsid w:val="4BC11E80"/>
    <w:rsid w:val="4C1DECBF"/>
    <w:rsid w:val="4C2E1AF9"/>
    <w:rsid w:val="4C2F064B"/>
    <w:rsid w:val="4C35413D"/>
    <w:rsid w:val="4C3B0196"/>
    <w:rsid w:val="4C44A94A"/>
    <w:rsid w:val="4C466D4D"/>
    <w:rsid w:val="4C4BC751"/>
    <w:rsid w:val="4C5422F8"/>
    <w:rsid w:val="4C63BF3B"/>
    <w:rsid w:val="4C74642C"/>
    <w:rsid w:val="4C8774F8"/>
    <w:rsid w:val="4C91CD35"/>
    <w:rsid w:val="4C9E56CF"/>
    <w:rsid w:val="4CAC251E"/>
    <w:rsid w:val="4CBF5ACC"/>
    <w:rsid w:val="4CC84E2F"/>
    <w:rsid w:val="4CCE58DF"/>
    <w:rsid w:val="4CCF98FE"/>
    <w:rsid w:val="4CEB51FB"/>
    <w:rsid w:val="4D443832"/>
    <w:rsid w:val="4D537DEF"/>
    <w:rsid w:val="4D7176B0"/>
    <w:rsid w:val="4D7EAC26"/>
    <w:rsid w:val="4D833BDD"/>
    <w:rsid w:val="4D8F1420"/>
    <w:rsid w:val="4D9133D7"/>
    <w:rsid w:val="4DA259C6"/>
    <w:rsid w:val="4DCE12C5"/>
    <w:rsid w:val="4DD12021"/>
    <w:rsid w:val="4DD8F6E9"/>
    <w:rsid w:val="4DE084EC"/>
    <w:rsid w:val="4DF739BF"/>
    <w:rsid w:val="4E0A3AEB"/>
    <w:rsid w:val="4E0EA8ED"/>
    <w:rsid w:val="4E208FDF"/>
    <w:rsid w:val="4E461926"/>
    <w:rsid w:val="4E6EB026"/>
    <w:rsid w:val="4E83276C"/>
    <w:rsid w:val="4E9572AD"/>
    <w:rsid w:val="4E96AE84"/>
    <w:rsid w:val="4E97AD37"/>
    <w:rsid w:val="4EA05790"/>
    <w:rsid w:val="4EBB862B"/>
    <w:rsid w:val="4EED0ECB"/>
    <w:rsid w:val="4F153710"/>
    <w:rsid w:val="4F182810"/>
    <w:rsid w:val="4F21447E"/>
    <w:rsid w:val="4F2727FC"/>
    <w:rsid w:val="4F32192C"/>
    <w:rsid w:val="4F574BF0"/>
    <w:rsid w:val="4F5B8C69"/>
    <w:rsid w:val="4F5BC2F7"/>
    <w:rsid w:val="4F5D1159"/>
    <w:rsid w:val="4F6911F6"/>
    <w:rsid w:val="4F6B5B31"/>
    <w:rsid w:val="4F7702B4"/>
    <w:rsid w:val="4F7E0E0F"/>
    <w:rsid w:val="4F861A22"/>
    <w:rsid w:val="4FE141B7"/>
    <w:rsid w:val="4FF076B0"/>
    <w:rsid w:val="4FF26AF8"/>
    <w:rsid w:val="50182DDE"/>
    <w:rsid w:val="5021D39B"/>
    <w:rsid w:val="50244F79"/>
    <w:rsid w:val="50320571"/>
    <w:rsid w:val="50366227"/>
    <w:rsid w:val="50472CC3"/>
    <w:rsid w:val="505B0986"/>
    <w:rsid w:val="505D60F8"/>
    <w:rsid w:val="50683E6B"/>
    <w:rsid w:val="50754F92"/>
    <w:rsid w:val="50798A9A"/>
    <w:rsid w:val="507EDA2F"/>
    <w:rsid w:val="509E51F9"/>
    <w:rsid w:val="50B3675B"/>
    <w:rsid w:val="50B9BFF8"/>
    <w:rsid w:val="50CB1C69"/>
    <w:rsid w:val="50CDD880"/>
    <w:rsid w:val="50D0E82D"/>
    <w:rsid w:val="50D75D6D"/>
    <w:rsid w:val="50DC5240"/>
    <w:rsid w:val="50E5348E"/>
    <w:rsid w:val="510AF0BB"/>
    <w:rsid w:val="5116CE4A"/>
    <w:rsid w:val="513A38F8"/>
    <w:rsid w:val="51411908"/>
    <w:rsid w:val="515910E9"/>
    <w:rsid w:val="517D5284"/>
    <w:rsid w:val="518642B9"/>
    <w:rsid w:val="519A0430"/>
    <w:rsid w:val="51B61864"/>
    <w:rsid w:val="51EB3C21"/>
    <w:rsid w:val="51F75B33"/>
    <w:rsid w:val="51FCA4D2"/>
    <w:rsid w:val="5206C042"/>
    <w:rsid w:val="520CD138"/>
    <w:rsid w:val="520E3C13"/>
    <w:rsid w:val="522F88FE"/>
    <w:rsid w:val="52392528"/>
    <w:rsid w:val="52465D70"/>
    <w:rsid w:val="52681CBC"/>
    <w:rsid w:val="5271FDD4"/>
    <w:rsid w:val="527F630D"/>
    <w:rsid w:val="52872CBE"/>
    <w:rsid w:val="528C2FAD"/>
    <w:rsid w:val="52977F0B"/>
    <w:rsid w:val="52997015"/>
    <w:rsid w:val="52A0597C"/>
    <w:rsid w:val="52B81AD7"/>
    <w:rsid w:val="52EF7AFD"/>
    <w:rsid w:val="531AC8AE"/>
    <w:rsid w:val="531C0752"/>
    <w:rsid w:val="535C1A1E"/>
    <w:rsid w:val="5366A4B5"/>
    <w:rsid w:val="536D6644"/>
    <w:rsid w:val="53710C65"/>
    <w:rsid w:val="53785995"/>
    <w:rsid w:val="5378A26C"/>
    <w:rsid w:val="537BD5BB"/>
    <w:rsid w:val="5399A668"/>
    <w:rsid w:val="53A721A5"/>
    <w:rsid w:val="53A9A80F"/>
    <w:rsid w:val="53CBC8EB"/>
    <w:rsid w:val="53D1D44D"/>
    <w:rsid w:val="53FF5DF8"/>
    <w:rsid w:val="54055632"/>
    <w:rsid w:val="541344B2"/>
    <w:rsid w:val="5420E53D"/>
    <w:rsid w:val="542C047E"/>
    <w:rsid w:val="542C8DE2"/>
    <w:rsid w:val="542EB832"/>
    <w:rsid w:val="544CF792"/>
    <w:rsid w:val="5471D136"/>
    <w:rsid w:val="5480EE54"/>
    <w:rsid w:val="5487171D"/>
    <w:rsid w:val="5491AB50"/>
    <w:rsid w:val="54A56208"/>
    <w:rsid w:val="54B60963"/>
    <w:rsid w:val="54BB6E1C"/>
    <w:rsid w:val="54BCBF7C"/>
    <w:rsid w:val="54C3BECA"/>
    <w:rsid w:val="54C8E90F"/>
    <w:rsid w:val="54D34AE9"/>
    <w:rsid w:val="54DE3FB5"/>
    <w:rsid w:val="54E0892A"/>
    <w:rsid w:val="551BBA32"/>
    <w:rsid w:val="55507B6E"/>
    <w:rsid w:val="555F2D5C"/>
    <w:rsid w:val="55707D6E"/>
    <w:rsid w:val="5598FFEB"/>
    <w:rsid w:val="559B2E59"/>
    <w:rsid w:val="55C1A55F"/>
    <w:rsid w:val="55C3175D"/>
    <w:rsid w:val="55C38625"/>
    <w:rsid w:val="55D03F0D"/>
    <w:rsid w:val="55D9813A"/>
    <w:rsid w:val="55F0B847"/>
    <w:rsid w:val="55F3BA43"/>
    <w:rsid w:val="56190B64"/>
    <w:rsid w:val="562EE9CA"/>
    <w:rsid w:val="563A79FA"/>
    <w:rsid w:val="5647EB21"/>
    <w:rsid w:val="56570DDF"/>
    <w:rsid w:val="56573E7D"/>
    <w:rsid w:val="5657F8F4"/>
    <w:rsid w:val="5665C44F"/>
    <w:rsid w:val="56661008"/>
    <w:rsid w:val="5666D550"/>
    <w:rsid w:val="56688BFD"/>
    <w:rsid w:val="566E68DC"/>
    <w:rsid w:val="567224AC"/>
    <w:rsid w:val="567E8562"/>
    <w:rsid w:val="56854CA9"/>
    <w:rsid w:val="568EDDA4"/>
    <w:rsid w:val="5692DFAE"/>
    <w:rsid w:val="56BBEA07"/>
    <w:rsid w:val="56C3EE1A"/>
    <w:rsid w:val="56C47E64"/>
    <w:rsid w:val="56C55A3B"/>
    <w:rsid w:val="56C5BE18"/>
    <w:rsid w:val="56D415F4"/>
    <w:rsid w:val="56DEBC9E"/>
    <w:rsid w:val="56DF7640"/>
    <w:rsid w:val="56E809A7"/>
    <w:rsid w:val="56E91F0E"/>
    <w:rsid w:val="56E9B652"/>
    <w:rsid w:val="57006206"/>
    <w:rsid w:val="57044848"/>
    <w:rsid w:val="5704956A"/>
    <w:rsid w:val="570944D3"/>
    <w:rsid w:val="570D9FC8"/>
    <w:rsid w:val="57135BBB"/>
    <w:rsid w:val="5713BEAE"/>
    <w:rsid w:val="57147DD1"/>
    <w:rsid w:val="571B5B2E"/>
    <w:rsid w:val="57238F08"/>
    <w:rsid w:val="57251349"/>
    <w:rsid w:val="572B6F10"/>
    <w:rsid w:val="575007FA"/>
    <w:rsid w:val="5754418F"/>
    <w:rsid w:val="5754C4E7"/>
    <w:rsid w:val="5760BA74"/>
    <w:rsid w:val="5767275D"/>
    <w:rsid w:val="576A0841"/>
    <w:rsid w:val="5787E0CE"/>
    <w:rsid w:val="57A5EDF2"/>
    <w:rsid w:val="57A6293D"/>
    <w:rsid w:val="57A71158"/>
    <w:rsid w:val="57AC7F9A"/>
    <w:rsid w:val="57C0633C"/>
    <w:rsid w:val="57CC2AB5"/>
    <w:rsid w:val="57DBCCD9"/>
    <w:rsid w:val="57DC4623"/>
    <w:rsid w:val="57E15164"/>
    <w:rsid w:val="58169EA3"/>
    <w:rsid w:val="58220522"/>
    <w:rsid w:val="58267117"/>
    <w:rsid w:val="582CE49F"/>
    <w:rsid w:val="584234F5"/>
    <w:rsid w:val="5854BF27"/>
    <w:rsid w:val="585E5314"/>
    <w:rsid w:val="5867216E"/>
    <w:rsid w:val="587AF826"/>
    <w:rsid w:val="5884A178"/>
    <w:rsid w:val="588B6889"/>
    <w:rsid w:val="5893CE6B"/>
    <w:rsid w:val="589D5B0F"/>
    <w:rsid w:val="58B648E3"/>
    <w:rsid w:val="58F1DA43"/>
    <w:rsid w:val="5919F119"/>
    <w:rsid w:val="591B74DF"/>
    <w:rsid w:val="591F355F"/>
    <w:rsid w:val="59301EC5"/>
    <w:rsid w:val="594D56F3"/>
    <w:rsid w:val="5950AC26"/>
    <w:rsid w:val="596409B0"/>
    <w:rsid w:val="5984A0B0"/>
    <w:rsid w:val="598F4BEC"/>
    <w:rsid w:val="599D4276"/>
    <w:rsid w:val="59A00DA5"/>
    <w:rsid w:val="59A75BAD"/>
    <w:rsid w:val="59AA43F2"/>
    <w:rsid w:val="59C9A43B"/>
    <w:rsid w:val="59CF200A"/>
    <w:rsid w:val="59E17865"/>
    <w:rsid w:val="59F3FE59"/>
    <w:rsid w:val="59F41719"/>
    <w:rsid w:val="59F6E484"/>
    <w:rsid w:val="5A1812F1"/>
    <w:rsid w:val="5A210029"/>
    <w:rsid w:val="5A2FE1E9"/>
    <w:rsid w:val="5A3568A9"/>
    <w:rsid w:val="5A3B52E0"/>
    <w:rsid w:val="5A4297DE"/>
    <w:rsid w:val="5A546117"/>
    <w:rsid w:val="5A663245"/>
    <w:rsid w:val="5A7AB4AC"/>
    <w:rsid w:val="5A8581F7"/>
    <w:rsid w:val="5A914854"/>
    <w:rsid w:val="5A981FA2"/>
    <w:rsid w:val="5AA96648"/>
    <w:rsid w:val="5AB6F8C9"/>
    <w:rsid w:val="5AB779F1"/>
    <w:rsid w:val="5AC84BB4"/>
    <w:rsid w:val="5AE6615F"/>
    <w:rsid w:val="5AEA96D1"/>
    <w:rsid w:val="5B0154D6"/>
    <w:rsid w:val="5B2AAFA0"/>
    <w:rsid w:val="5B2F7F73"/>
    <w:rsid w:val="5B451497"/>
    <w:rsid w:val="5B6E12A6"/>
    <w:rsid w:val="5B8003A0"/>
    <w:rsid w:val="5B90F388"/>
    <w:rsid w:val="5B94353E"/>
    <w:rsid w:val="5B9D3D8A"/>
    <w:rsid w:val="5BA90874"/>
    <w:rsid w:val="5BAA2458"/>
    <w:rsid w:val="5BAC7B59"/>
    <w:rsid w:val="5BD2EB9E"/>
    <w:rsid w:val="5BE08052"/>
    <w:rsid w:val="5BE69AA8"/>
    <w:rsid w:val="5BED535D"/>
    <w:rsid w:val="5BF4F40A"/>
    <w:rsid w:val="5C01D119"/>
    <w:rsid w:val="5C0F19B3"/>
    <w:rsid w:val="5C11C1D3"/>
    <w:rsid w:val="5C143C0E"/>
    <w:rsid w:val="5C25633E"/>
    <w:rsid w:val="5C2F79E6"/>
    <w:rsid w:val="5C3E4D73"/>
    <w:rsid w:val="5C4BAA17"/>
    <w:rsid w:val="5C4C3103"/>
    <w:rsid w:val="5C501EFF"/>
    <w:rsid w:val="5C675E60"/>
    <w:rsid w:val="5C6A9C97"/>
    <w:rsid w:val="5C70C547"/>
    <w:rsid w:val="5C9B7631"/>
    <w:rsid w:val="5CBD7E4F"/>
    <w:rsid w:val="5CC755DE"/>
    <w:rsid w:val="5CC919BB"/>
    <w:rsid w:val="5CCDCC93"/>
    <w:rsid w:val="5CDA3AA4"/>
    <w:rsid w:val="5CE05DEA"/>
    <w:rsid w:val="5CEDEACB"/>
    <w:rsid w:val="5CFE3025"/>
    <w:rsid w:val="5D035699"/>
    <w:rsid w:val="5D1A9E46"/>
    <w:rsid w:val="5D2CC3E9"/>
    <w:rsid w:val="5D36CD69"/>
    <w:rsid w:val="5D48A4BC"/>
    <w:rsid w:val="5D53372E"/>
    <w:rsid w:val="5D79115F"/>
    <w:rsid w:val="5DA3856D"/>
    <w:rsid w:val="5DA89286"/>
    <w:rsid w:val="5DAD2170"/>
    <w:rsid w:val="5DBB697B"/>
    <w:rsid w:val="5DD9A638"/>
    <w:rsid w:val="5DE8895B"/>
    <w:rsid w:val="5DEDE6F9"/>
    <w:rsid w:val="5DFBBE1E"/>
    <w:rsid w:val="5E04B994"/>
    <w:rsid w:val="5E0BAE4D"/>
    <w:rsid w:val="5E195987"/>
    <w:rsid w:val="5E24B2B4"/>
    <w:rsid w:val="5E2EA0EA"/>
    <w:rsid w:val="5E421E0A"/>
    <w:rsid w:val="5E625062"/>
    <w:rsid w:val="5EA99486"/>
    <w:rsid w:val="5EC12515"/>
    <w:rsid w:val="5EC8944A"/>
    <w:rsid w:val="5EEB37DC"/>
    <w:rsid w:val="5F00858E"/>
    <w:rsid w:val="5F09F205"/>
    <w:rsid w:val="5F10DD2A"/>
    <w:rsid w:val="5F252BEA"/>
    <w:rsid w:val="5F285622"/>
    <w:rsid w:val="5F369F05"/>
    <w:rsid w:val="5F43CBD8"/>
    <w:rsid w:val="5F492EA0"/>
    <w:rsid w:val="5F602501"/>
    <w:rsid w:val="5F886EBB"/>
    <w:rsid w:val="5F8B5B59"/>
    <w:rsid w:val="5F8B93A5"/>
    <w:rsid w:val="5F9E9805"/>
    <w:rsid w:val="5FB6C347"/>
    <w:rsid w:val="5FB8EE5A"/>
    <w:rsid w:val="5FB91030"/>
    <w:rsid w:val="5FBAE948"/>
    <w:rsid w:val="5FC0F770"/>
    <w:rsid w:val="5FC48611"/>
    <w:rsid w:val="5FC9BD26"/>
    <w:rsid w:val="5FCF96D1"/>
    <w:rsid w:val="5FD536BC"/>
    <w:rsid w:val="5FD6629B"/>
    <w:rsid w:val="5FF28688"/>
    <w:rsid w:val="5FFE20C3"/>
    <w:rsid w:val="601202DE"/>
    <w:rsid w:val="6016FEF0"/>
    <w:rsid w:val="60301BF1"/>
    <w:rsid w:val="604F5B72"/>
    <w:rsid w:val="605B8D5A"/>
    <w:rsid w:val="60600353"/>
    <w:rsid w:val="60755D7F"/>
    <w:rsid w:val="6076341F"/>
    <w:rsid w:val="60807D59"/>
    <w:rsid w:val="6085A299"/>
    <w:rsid w:val="60A3F530"/>
    <w:rsid w:val="60BE6C84"/>
    <w:rsid w:val="60E1F4CC"/>
    <w:rsid w:val="61084ACE"/>
    <w:rsid w:val="61340F95"/>
    <w:rsid w:val="61634CA3"/>
    <w:rsid w:val="616A300B"/>
    <w:rsid w:val="61769758"/>
    <w:rsid w:val="61771608"/>
    <w:rsid w:val="619EC40C"/>
    <w:rsid w:val="61A33689"/>
    <w:rsid w:val="61B6482B"/>
    <w:rsid w:val="61D4C403"/>
    <w:rsid w:val="61E28DBE"/>
    <w:rsid w:val="6200350C"/>
    <w:rsid w:val="6218C5F1"/>
    <w:rsid w:val="62251FDB"/>
    <w:rsid w:val="624124FD"/>
    <w:rsid w:val="6271BD50"/>
    <w:rsid w:val="627E1CFD"/>
    <w:rsid w:val="62B54036"/>
    <w:rsid w:val="62B9E6E4"/>
    <w:rsid w:val="62E25BBB"/>
    <w:rsid w:val="62E6166D"/>
    <w:rsid w:val="62E72B42"/>
    <w:rsid w:val="63642529"/>
    <w:rsid w:val="636C6BA7"/>
    <w:rsid w:val="637D05A9"/>
    <w:rsid w:val="638B4B07"/>
    <w:rsid w:val="6391D559"/>
    <w:rsid w:val="6396AB5C"/>
    <w:rsid w:val="639F7DBB"/>
    <w:rsid w:val="63B1225D"/>
    <w:rsid w:val="63B1A295"/>
    <w:rsid w:val="63BB73BA"/>
    <w:rsid w:val="63CB5BC3"/>
    <w:rsid w:val="63D345A2"/>
    <w:rsid w:val="63E80F38"/>
    <w:rsid w:val="63FE04D5"/>
    <w:rsid w:val="640BEB2C"/>
    <w:rsid w:val="642B07CD"/>
    <w:rsid w:val="643FF649"/>
    <w:rsid w:val="64517551"/>
    <w:rsid w:val="649BBB66"/>
    <w:rsid w:val="64A0CA2B"/>
    <w:rsid w:val="64AF72FB"/>
    <w:rsid w:val="64C3F9B1"/>
    <w:rsid w:val="64E50EAD"/>
    <w:rsid w:val="64EF1282"/>
    <w:rsid w:val="64FA3EDD"/>
    <w:rsid w:val="64FC3188"/>
    <w:rsid w:val="64FECAFF"/>
    <w:rsid w:val="652EBAA2"/>
    <w:rsid w:val="652FFDB9"/>
    <w:rsid w:val="65334C3C"/>
    <w:rsid w:val="6545336B"/>
    <w:rsid w:val="65474B5D"/>
    <w:rsid w:val="655B81B3"/>
    <w:rsid w:val="65697547"/>
    <w:rsid w:val="6584A875"/>
    <w:rsid w:val="65984F3F"/>
    <w:rsid w:val="6599BB89"/>
    <w:rsid w:val="659B0BBF"/>
    <w:rsid w:val="659D6455"/>
    <w:rsid w:val="659E3CB8"/>
    <w:rsid w:val="65A9CA24"/>
    <w:rsid w:val="65B01153"/>
    <w:rsid w:val="65B277EC"/>
    <w:rsid w:val="65BABCAE"/>
    <w:rsid w:val="65CBC0E6"/>
    <w:rsid w:val="65DA9550"/>
    <w:rsid w:val="65DBC6AA"/>
    <w:rsid w:val="65F6885A"/>
    <w:rsid w:val="65F73C65"/>
    <w:rsid w:val="66175F6C"/>
    <w:rsid w:val="664A087B"/>
    <w:rsid w:val="666CD7C5"/>
    <w:rsid w:val="668F2C57"/>
    <w:rsid w:val="6694541D"/>
    <w:rsid w:val="6697D633"/>
    <w:rsid w:val="66A10B7C"/>
    <w:rsid w:val="66A919A0"/>
    <w:rsid w:val="66B8A4A5"/>
    <w:rsid w:val="66B90322"/>
    <w:rsid w:val="66BB3DC3"/>
    <w:rsid w:val="66C223BE"/>
    <w:rsid w:val="66D0FF42"/>
    <w:rsid w:val="66D30702"/>
    <w:rsid w:val="66D400FB"/>
    <w:rsid w:val="66F5D75F"/>
    <w:rsid w:val="67014637"/>
    <w:rsid w:val="6712F78D"/>
    <w:rsid w:val="672078D6"/>
    <w:rsid w:val="672BA3CE"/>
    <w:rsid w:val="673B16DF"/>
    <w:rsid w:val="6742197E"/>
    <w:rsid w:val="67483876"/>
    <w:rsid w:val="67551F1B"/>
    <w:rsid w:val="6756230A"/>
    <w:rsid w:val="67655F5B"/>
    <w:rsid w:val="676BD451"/>
    <w:rsid w:val="676F688E"/>
    <w:rsid w:val="678A14A8"/>
    <w:rsid w:val="679193AA"/>
    <w:rsid w:val="679D11BA"/>
    <w:rsid w:val="67ADB859"/>
    <w:rsid w:val="67BB689B"/>
    <w:rsid w:val="67DD3CCE"/>
    <w:rsid w:val="67DE2EFC"/>
    <w:rsid w:val="67EE8CF4"/>
    <w:rsid w:val="67F23FE0"/>
    <w:rsid w:val="68383A46"/>
    <w:rsid w:val="68440CC4"/>
    <w:rsid w:val="68480D41"/>
    <w:rsid w:val="684AACF2"/>
    <w:rsid w:val="68569CE5"/>
    <w:rsid w:val="687DCFCB"/>
    <w:rsid w:val="689644D9"/>
    <w:rsid w:val="689C3589"/>
    <w:rsid w:val="689FA8E0"/>
    <w:rsid w:val="68B3BFFD"/>
    <w:rsid w:val="68B7F0F3"/>
    <w:rsid w:val="68C6A909"/>
    <w:rsid w:val="68CDCEF9"/>
    <w:rsid w:val="68D05409"/>
    <w:rsid w:val="68E63814"/>
    <w:rsid w:val="68F93924"/>
    <w:rsid w:val="691EFF3E"/>
    <w:rsid w:val="6923BE45"/>
    <w:rsid w:val="6939BAE0"/>
    <w:rsid w:val="694D3732"/>
    <w:rsid w:val="69514322"/>
    <w:rsid w:val="6956D236"/>
    <w:rsid w:val="695C1B10"/>
    <w:rsid w:val="695EE014"/>
    <w:rsid w:val="6962A74B"/>
    <w:rsid w:val="69642255"/>
    <w:rsid w:val="696D1772"/>
    <w:rsid w:val="696D9028"/>
    <w:rsid w:val="69797C2C"/>
    <w:rsid w:val="6989B1DD"/>
    <w:rsid w:val="69B28DED"/>
    <w:rsid w:val="69BEBF82"/>
    <w:rsid w:val="69C54C32"/>
    <w:rsid w:val="69C8436E"/>
    <w:rsid w:val="69CB3D72"/>
    <w:rsid w:val="69D04AC7"/>
    <w:rsid w:val="69D39A37"/>
    <w:rsid w:val="69E61E08"/>
    <w:rsid w:val="69F7B607"/>
    <w:rsid w:val="6A0B4B56"/>
    <w:rsid w:val="6A0C67F0"/>
    <w:rsid w:val="6A19E519"/>
    <w:rsid w:val="6A2CBD2F"/>
    <w:rsid w:val="6A2D32EF"/>
    <w:rsid w:val="6A2FAEA2"/>
    <w:rsid w:val="6A39AEE9"/>
    <w:rsid w:val="6A54737B"/>
    <w:rsid w:val="6A5AC8A4"/>
    <w:rsid w:val="6A667D8E"/>
    <w:rsid w:val="6A699F5A"/>
    <w:rsid w:val="6A7F9D9F"/>
    <w:rsid w:val="6A8924FF"/>
    <w:rsid w:val="6AA875A7"/>
    <w:rsid w:val="6AAF59A3"/>
    <w:rsid w:val="6AB8B9CD"/>
    <w:rsid w:val="6ABDE3E5"/>
    <w:rsid w:val="6AC0C530"/>
    <w:rsid w:val="6AE8F462"/>
    <w:rsid w:val="6B020B2C"/>
    <w:rsid w:val="6B028C77"/>
    <w:rsid w:val="6B069BE8"/>
    <w:rsid w:val="6B095FA5"/>
    <w:rsid w:val="6B1342F9"/>
    <w:rsid w:val="6B17650F"/>
    <w:rsid w:val="6B17EC57"/>
    <w:rsid w:val="6B1F26BF"/>
    <w:rsid w:val="6B233EDD"/>
    <w:rsid w:val="6B246997"/>
    <w:rsid w:val="6B2ABF95"/>
    <w:rsid w:val="6B3D7D49"/>
    <w:rsid w:val="6B4737CD"/>
    <w:rsid w:val="6B4745E3"/>
    <w:rsid w:val="6B5758E6"/>
    <w:rsid w:val="6B6854E3"/>
    <w:rsid w:val="6B7A8FCF"/>
    <w:rsid w:val="6B84F079"/>
    <w:rsid w:val="6B920787"/>
    <w:rsid w:val="6B994B5B"/>
    <w:rsid w:val="6B9C729C"/>
    <w:rsid w:val="6BB37666"/>
    <w:rsid w:val="6BB4411C"/>
    <w:rsid w:val="6BE66612"/>
    <w:rsid w:val="6BEC8705"/>
    <w:rsid w:val="6BF8A810"/>
    <w:rsid w:val="6C21FE3E"/>
    <w:rsid w:val="6C272137"/>
    <w:rsid w:val="6C3ABF31"/>
    <w:rsid w:val="6C4E2B8A"/>
    <w:rsid w:val="6C5289E4"/>
    <w:rsid w:val="6C7CF0E5"/>
    <w:rsid w:val="6C8D1EFB"/>
    <w:rsid w:val="6C8D8C5E"/>
    <w:rsid w:val="6C942B59"/>
    <w:rsid w:val="6C9CD9D4"/>
    <w:rsid w:val="6CA14A31"/>
    <w:rsid w:val="6CA65E38"/>
    <w:rsid w:val="6CA73C88"/>
    <w:rsid w:val="6CA87341"/>
    <w:rsid w:val="6CD616AD"/>
    <w:rsid w:val="6CDF91CC"/>
    <w:rsid w:val="6CE1F04D"/>
    <w:rsid w:val="6CE357A4"/>
    <w:rsid w:val="6D0DBF01"/>
    <w:rsid w:val="6D1B16C6"/>
    <w:rsid w:val="6D1E7A72"/>
    <w:rsid w:val="6D1F5980"/>
    <w:rsid w:val="6D3F5A9C"/>
    <w:rsid w:val="6D3F81C0"/>
    <w:rsid w:val="6D41DD97"/>
    <w:rsid w:val="6D4DF9C5"/>
    <w:rsid w:val="6D58B2DE"/>
    <w:rsid w:val="6D624BE1"/>
    <w:rsid w:val="6D73F7EC"/>
    <w:rsid w:val="6D849C46"/>
    <w:rsid w:val="6D9103E5"/>
    <w:rsid w:val="6D946755"/>
    <w:rsid w:val="6D9DF788"/>
    <w:rsid w:val="6D9FC85E"/>
    <w:rsid w:val="6DB94484"/>
    <w:rsid w:val="6DBF6523"/>
    <w:rsid w:val="6DC3E542"/>
    <w:rsid w:val="6DC5DBCE"/>
    <w:rsid w:val="6DD3AD74"/>
    <w:rsid w:val="6E1533A2"/>
    <w:rsid w:val="6E1D8E93"/>
    <w:rsid w:val="6E20FF86"/>
    <w:rsid w:val="6E31F8E0"/>
    <w:rsid w:val="6E325137"/>
    <w:rsid w:val="6E32CA8D"/>
    <w:rsid w:val="6E3B2E38"/>
    <w:rsid w:val="6E3EA37E"/>
    <w:rsid w:val="6E470A52"/>
    <w:rsid w:val="6E4E5494"/>
    <w:rsid w:val="6E528A0B"/>
    <w:rsid w:val="6E68D732"/>
    <w:rsid w:val="6E6A6492"/>
    <w:rsid w:val="6E7FD700"/>
    <w:rsid w:val="6E83BCA5"/>
    <w:rsid w:val="6E8A734B"/>
    <w:rsid w:val="6EAE27E9"/>
    <w:rsid w:val="6EB1B36C"/>
    <w:rsid w:val="6EC5668A"/>
    <w:rsid w:val="6ED76D7F"/>
    <w:rsid w:val="6EED0368"/>
    <w:rsid w:val="6EF09C42"/>
    <w:rsid w:val="6EF90FB6"/>
    <w:rsid w:val="6F1E66E8"/>
    <w:rsid w:val="6F27FF99"/>
    <w:rsid w:val="6F30654D"/>
    <w:rsid w:val="6F372F1E"/>
    <w:rsid w:val="6F3F7604"/>
    <w:rsid w:val="6F424DC6"/>
    <w:rsid w:val="6F4DBA94"/>
    <w:rsid w:val="6F54A09C"/>
    <w:rsid w:val="6F603ED8"/>
    <w:rsid w:val="6F6F7DD5"/>
    <w:rsid w:val="6F80F1AF"/>
    <w:rsid w:val="6FA0EEE7"/>
    <w:rsid w:val="6FABBD33"/>
    <w:rsid w:val="6FB2CA5F"/>
    <w:rsid w:val="6FC67759"/>
    <w:rsid w:val="6FDA6C3F"/>
    <w:rsid w:val="6FEC6646"/>
    <w:rsid w:val="700D962D"/>
    <w:rsid w:val="70110B4B"/>
    <w:rsid w:val="70239D32"/>
    <w:rsid w:val="703A048A"/>
    <w:rsid w:val="70446C30"/>
    <w:rsid w:val="7047E374"/>
    <w:rsid w:val="704E3D33"/>
    <w:rsid w:val="70578A25"/>
    <w:rsid w:val="706C6079"/>
    <w:rsid w:val="70766BE3"/>
    <w:rsid w:val="70772371"/>
    <w:rsid w:val="7077EB74"/>
    <w:rsid w:val="707BA974"/>
    <w:rsid w:val="708A9745"/>
    <w:rsid w:val="708F9CC3"/>
    <w:rsid w:val="70920CBF"/>
    <w:rsid w:val="709370CE"/>
    <w:rsid w:val="70A7D5AE"/>
    <w:rsid w:val="70B268B6"/>
    <w:rsid w:val="70B646BA"/>
    <w:rsid w:val="70CE571B"/>
    <w:rsid w:val="70D28B3B"/>
    <w:rsid w:val="70D3689F"/>
    <w:rsid w:val="70D4031B"/>
    <w:rsid w:val="70DE88BB"/>
    <w:rsid w:val="70E22BAD"/>
    <w:rsid w:val="70E93CD2"/>
    <w:rsid w:val="70F21D5C"/>
    <w:rsid w:val="70F424CE"/>
    <w:rsid w:val="71052813"/>
    <w:rsid w:val="71063756"/>
    <w:rsid w:val="710B4E36"/>
    <w:rsid w:val="7118F649"/>
    <w:rsid w:val="711CCDB7"/>
    <w:rsid w:val="7127AA88"/>
    <w:rsid w:val="712FBC06"/>
    <w:rsid w:val="7141C7B9"/>
    <w:rsid w:val="7144CCC5"/>
    <w:rsid w:val="71483237"/>
    <w:rsid w:val="714EABC7"/>
    <w:rsid w:val="714F0DCA"/>
    <w:rsid w:val="7152FA6F"/>
    <w:rsid w:val="717EB589"/>
    <w:rsid w:val="71A04715"/>
    <w:rsid w:val="71A7597F"/>
    <w:rsid w:val="71C54075"/>
    <w:rsid w:val="71D52274"/>
    <w:rsid w:val="71DA4E05"/>
    <w:rsid w:val="71E1412A"/>
    <w:rsid w:val="71E47FB5"/>
    <w:rsid w:val="71F46D8A"/>
    <w:rsid w:val="7204157C"/>
    <w:rsid w:val="721C6CC0"/>
    <w:rsid w:val="72502B2A"/>
    <w:rsid w:val="72665451"/>
    <w:rsid w:val="726A8DA7"/>
    <w:rsid w:val="72AC6409"/>
    <w:rsid w:val="72B32573"/>
    <w:rsid w:val="72BF5DEB"/>
    <w:rsid w:val="72C115C4"/>
    <w:rsid w:val="72D3AE2F"/>
    <w:rsid w:val="72D80343"/>
    <w:rsid w:val="73014529"/>
    <w:rsid w:val="730B3CC8"/>
    <w:rsid w:val="730DF846"/>
    <w:rsid w:val="7314AAF1"/>
    <w:rsid w:val="731E5B4F"/>
    <w:rsid w:val="73239E84"/>
    <w:rsid w:val="73498A59"/>
    <w:rsid w:val="735F52EF"/>
    <w:rsid w:val="73637993"/>
    <w:rsid w:val="7379C9C3"/>
    <w:rsid w:val="738D7669"/>
    <w:rsid w:val="73904D3F"/>
    <w:rsid w:val="7390A96D"/>
    <w:rsid w:val="739843BB"/>
    <w:rsid w:val="73A09733"/>
    <w:rsid w:val="73A71623"/>
    <w:rsid w:val="73ABB2FE"/>
    <w:rsid w:val="73B4F0DA"/>
    <w:rsid w:val="73BA7718"/>
    <w:rsid w:val="73C5C3A5"/>
    <w:rsid w:val="73C86FC2"/>
    <w:rsid w:val="73CBC6A9"/>
    <w:rsid w:val="73DF7670"/>
    <w:rsid w:val="73EE50E2"/>
    <w:rsid w:val="74034CF6"/>
    <w:rsid w:val="7414935D"/>
    <w:rsid w:val="7431D1C4"/>
    <w:rsid w:val="74365E5A"/>
    <w:rsid w:val="74369207"/>
    <w:rsid w:val="744B584F"/>
    <w:rsid w:val="7493C687"/>
    <w:rsid w:val="7495C42E"/>
    <w:rsid w:val="74BE6C32"/>
    <w:rsid w:val="74E89F68"/>
    <w:rsid w:val="74FBD314"/>
    <w:rsid w:val="750B18BC"/>
    <w:rsid w:val="750E004F"/>
    <w:rsid w:val="7525AD3C"/>
    <w:rsid w:val="752A947C"/>
    <w:rsid w:val="7536E75A"/>
    <w:rsid w:val="755427CB"/>
    <w:rsid w:val="756EB2DC"/>
    <w:rsid w:val="758306C0"/>
    <w:rsid w:val="758E056D"/>
    <w:rsid w:val="758F9007"/>
    <w:rsid w:val="759A5A96"/>
    <w:rsid w:val="75A154BC"/>
    <w:rsid w:val="75B10EAA"/>
    <w:rsid w:val="75B21A38"/>
    <w:rsid w:val="75B8DB18"/>
    <w:rsid w:val="75E14431"/>
    <w:rsid w:val="761E6675"/>
    <w:rsid w:val="761F67D8"/>
    <w:rsid w:val="762F96E8"/>
    <w:rsid w:val="76461F12"/>
    <w:rsid w:val="765014FD"/>
    <w:rsid w:val="765123BD"/>
    <w:rsid w:val="76633D87"/>
    <w:rsid w:val="7690F6B5"/>
    <w:rsid w:val="7696035D"/>
    <w:rsid w:val="769A3BB5"/>
    <w:rsid w:val="769FB582"/>
    <w:rsid w:val="76A01073"/>
    <w:rsid w:val="76ACC43D"/>
    <w:rsid w:val="76C36392"/>
    <w:rsid w:val="76DD7FE4"/>
    <w:rsid w:val="76DE1474"/>
    <w:rsid w:val="76E0FEA5"/>
    <w:rsid w:val="76E1E04D"/>
    <w:rsid w:val="76EB5347"/>
    <w:rsid w:val="76F6DCF1"/>
    <w:rsid w:val="76FF157D"/>
    <w:rsid w:val="770865ED"/>
    <w:rsid w:val="771480CE"/>
    <w:rsid w:val="771865CB"/>
    <w:rsid w:val="772BD322"/>
    <w:rsid w:val="7734ED7F"/>
    <w:rsid w:val="7753428E"/>
    <w:rsid w:val="77614DB1"/>
    <w:rsid w:val="77662568"/>
    <w:rsid w:val="777D7B84"/>
    <w:rsid w:val="7786DFD8"/>
    <w:rsid w:val="778B2B1F"/>
    <w:rsid w:val="779C2984"/>
    <w:rsid w:val="77A016EE"/>
    <w:rsid w:val="77A4CB7C"/>
    <w:rsid w:val="77B9FCE4"/>
    <w:rsid w:val="77F87708"/>
    <w:rsid w:val="7818CAAE"/>
    <w:rsid w:val="78332E84"/>
    <w:rsid w:val="7839E612"/>
    <w:rsid w:val="7841F4B0"/>
    <w:rsid w:val="784DFC18"/>
    <w:rsid w:val="785E995F"/>
    <w:rsid w:val="7885108A"/>
    <w:rsid w:val="78C14B13"/>
    <w:rsid w:val="79145E69"/>
    <w:rsid w:val="791F5E0F"/>
    <w:rsid w:val="792CAC09"/>
    <w:rsid w:val="792CB1EE"/>
    <w:rsid w:val="7931A3D7"/>
    <w:rsid w:val="79344CD9"/>
    <w:rsid w:val="795FB087"/>
    <w:rsid w:val="79663FE3"/>
    <w:rsid w:val="7979723E"/>
    <w:rsid w:val="79851225"/>
    <w:rsid w:val="798F134B"/>
    <w:rsid w:val="79973442"/>
    <w:rsid w:val="79982634"/>
    <w:rsid w:val="79A62FED"/>
    <w:rsid w:val="79AD6C3E"/>
    <w:rsid w:val="79B652AC"/>
    <w:rsid w:val="79C1030F"/>
    <w:rsid w:val="79C155EB"/>
    <w:rsid w:val="79C5B154"/>
    <w:rsid w:val="79D0F258"/>
    <w:rsid w:val="79D4ABC7"/>
    <w:rsid w:val="79DB34D8"/>
    <w:rsid w:val="79E422C0"/>
    <w:rsid w:val="79FA9FFE"/>
    <w:rsid w:val="79FBAAE1"/>
    <w:rsid w:val="79FBDCE8"/>
    <w:rsid w:val="7A243040"/>
    <w:rsid w:val="7A2D2854"/>
    <w:rsid w:val="7A30C7AB"/>
    <w:rsid w:val="7A3336DB"/>
    <w:rsid w:val="7A35F3EC"/>
    <w:rsid w:val="7A3999B8"/>
    <w:rsid w:val="7A44AD5A"/>
    <w:rsid w:val="7A4D5142"/>
    <w:rsid w:val="7A551FB2"/>
    <w:rsid w:val="7A8171A5"/>
    <w:rsid w:val="7A8AA610"/>
    <w:rsid w:val="7A8F25F4"/>
    <w:rsid w:val="7A92E1FC"/>
    <w:rsid w:val="7A9C8B26"/>
    <w:rsid w:val="7AFDB04E"/>
    <w:rsid w:val="7B031FA9"/>
    <w:rsid w:val="7B0693E0"/>
    <w:rsid w:val="7B097AF0"/>
    <w:rsid w:val="7B111AED"/>
    <w:rsid w:val="7B2B25E4"/>
    <w:rsid w:val="7B302B1E"/>
    <w:rsid w:val="7B31FF54"/>
    <w:rsid w:val="7B3359BA"/>
    <w:rsid w:val="7B3B7373"/>
    <w:rsid w:val="7B40A772"/>
    <w:rsid w:val="7B43AB9D"/>
    <w:rsid w:val="7B466F0E"/>
    <w:rsid w:val="7B493C9F"/>
    <w:rsid w:val="7B500BD8"/>
    <w:rsid w:val="7B50168C"/>
    <w:rsid w:val="7B576996"/>
    <w:rsid w:val="7B75796A"/>
    <w:rsid w:val="7B84FBB4"/>
    <w:rsid w:val="7B855912"/>
    <w:rsid w:val="7BB642D0"/>
    <w:rsid w:val="7BD34AE0"/>
    <w:rsid w:val="7BDC2F15"/>
    <w:rsid w:val="7BE2377F"/>
    <w:rsid w:val="7BF19756"/>
    <w:rsid w:val="7BFD589C"/>
    <w:rsid w:val="7C0477A2"/>
    <w:rsid w:val="7C1ABCED"/>
    <w:rsid w:val="7C222C5E"/>
    <w:rsid w:val="7C2B1F01"/>
    <w:rsid w:val="7C453F1A"/>
    <w:rsid w:val="7C5ADBE0"/>
    <w:rsid w:val="7C6B0055"/>
    <w:rsid w:val="7C6D821F"/>
    <w:rsid w:val="7C7A9210"/>
    <w:rsid w:val="7C7EC075"/>
    <w:rsid w:val="7C81E21F"/>
    <w:rsid w:val="7C83CC3F"/>
    <w:rsid w:val="7C883FC8"/>
    <w:rsid w:val="7CC176DD"/>
    <w:rsid w:val="7CC718CB"/>
    <w:rsid w:val="7CCAE9D0"/>
    <w:rsid w:val="7CE83A54"/>
    <w:rsid w:val="7CEB4CF5"/>
    <w:rsid w:val="7CF0A861"/>
    <w:rsid w:val="7CF294A2"/>
    <w:rsid w:val="7D093ADB"/>
    <w:rsid w:val="7D1C83B4"/>
    <w:rsid w:val="7D1F3A1C"/>
    <w:rsid w:val="7D49B358"/>
    <w:rsid w:val="7D756AA2"/>
    <w:rsid w:val="7D8631DA"/>
    <w:rsid w:val="7D9B69A2"/>
    <w:rsid w:val="7DB915B0"/>
    <w:rsid w:val="7DECC8E5"/>
    <w:rsid w:val="7E0BD0ED"/>
    <w:rsid w:val="7E112DEF"/>
    <w:rsid w:val="7E202AA4"/>
    <w:rsid w:val="7E20D945"/>
    <w:rsid w:val="7E237A16"/>
    <w:rsid w:val="7E6016B0"/>
    <w:rsid w:val="7E67AB40"/>
    <w:rsid w:val="7E68CB68"/>
    <w:rsid w:val="7E7B90FB"/>
    <w:rsid w:val="7E908979"/>
    <w:rsid w:val="7EA00AE0"/>
    <w:rsid w:val="7EA12B42"/>
    <w:rsid w:val="7EA4C73E"/>
    <w:rsid w:val="7ECBA4F6"/>
    <w:rsid w:val="7ED51094"/>
    <w:rsid w:val="7EDE370C"/>
    <w:rsid w:val="7EE85140"/>
    <w:rsid w:val="7F0A8502"/>
    <w:rsid w:val="7F1CEF8F"/>
    <w:rsid w:val="7F294548"/>
    <w:rsid w:val="7F2C4E16"/>
    <w:rsid w:val="7F2D1942"/>
    <w:rsid w:val="7F456A38"/>
    <w:rsid w:val="7F4C684A"/>
    <w:rsid w:val="7F57D5C9"/>
    <w:rsid w:val="7F67F0BB"/>
    <w:rsid w:val="7F6C5315"/>
    <w:rsid w:val="7FA3168B"/>
    <w:rsid w:val="7FA8BE68"/>
    <w:rsid w:val="7FB01424"/>
    <w:rsid w:val="7FB167A5"/>
    <w:rsid w:val="7FD08726"/>
    <w:rsid w:val="7FDB6F91"/>
    <w:rsid w:val="7FE38035"/>
    <w:rsid w:val="7FEB28BF"/>
    <w:rsid w:val="7FF5FD42"/>
    <w:rsid w:val="7FFBCEEA"/>
    <w:rsid w:val="7FF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hAnsi="CG Times (WN)" w:eastAsia="SimSu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556B7"/>
    <w:pPr>
      <w:widowControl w:val="0"/>
      <w:spacing w:after="120" w:line="240" w:lineRule="auto"/>
      <w:jc w:val="both"/>
    </w:pPr>
    <w:rPr>
      <w:rFonts w:ascii="Arial" w:hAnsi="Arial" w:eastAsiaTheme="minorEastAsia"/>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500" w:firstLineChars="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0" w:firstLineChars="0"/>
      <w:jc w:val="left"/>
      <w:textAlignment w:val="baseline"/>
    </w:pPr>
    <w:rPr>
      <w:rFonts w:eastAsia="MS Mincho"/>
      <w:kern w:val="0"/>
      <w:szCs w:val="20"/>
      <w:lang w:val="en-GB" w:eastAsia="en-US"/>
    </w:rPr>
  </w:style>
  <w:style w:type="paragraph" w:styleId="List">
    <w:name w:val="List"/>
    <w:basedOn w:val="Normal"/>
    <w:unhideWhenUsed/>
    <w:qFormat/>
    <w:pPr>
      <w:ind w:left="200" w:hanging="200" w:hangingChars="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100" w:leftChars="2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300" w:firstLineChars="300"/>
      <w:jc w:val="left"/>
    </w:pPr>
    <w:rPr>
      <w:rFonts w:ascii="SimSun"/>
      <w:szCs w:val="21"/>
    </w:rPr>
  </w:style>
  <w:style w:type="paragraph" w:styleId="TOC3">
    <w:name w:val="toc 3"/>
    <w:basedOn w:val="Normal"/>
    <w:next w:val="Normal"/>
    <w:qFormat/>
    <w:pPr>
      <w:tabs>
        <w:tab w:val="right" w:leader="dot" w:pos="9241"/>
      </w:tabs>
      <w:ind w:firstLine="100" w:firstLineChars="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hAnsi="Consolas" w:eastAsia="Calibri"/>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607" w:firstLineChars="600"/>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color="auto" w:sz="6" w:space="1"/>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200" w:firstLineChars="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styleId="a" w:customStyle="1">
    <w:name w:val="段"/>
    <w:link w:val="CharChar"/>
    <w:qFormat/>
    <w:pPr>
      <w:tabs>
        <w:tab w:val="center" w:pos="4201"/>
        <w:tab w:val="right" w:leader="dot" w:pos="9298"/>
      </w:tabs>
      <w:autoSpaceDE w:val="0"/>
      <w:autoSpaceDN w:val="0"/>
      <w:ind w:firstLine="420" w:firstLineChars="200"/>
      <w:jc w:val="both"/>
    </w:pPr>
    <w:rPr>
      <w:rFonts w:ascii="SimSun" w:hAnsi="Times New Roma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400" w:firstLineChars="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styleId="BalloonTextChar" w:customStyle="1">
    <w:name w:val="Balloon Text Char"/>
    <w:basedOn w:val="DefaultParagraphFont"/>
    <w:link w:val="BalloonText"/>
    <w:qFormat/>
    <w:rPr>
      <w:kern w:val="2"/>
      <w:sz w:val="18"/>
      <w:szCs w:val="18"/>
    </w:rPr>
  </w:style>
  <w:style w:type="paragraph" w:styleId="ListParagraph1" w:customStyle="1">
    <w:name w:val="List Paragraph1"/>
    <w:basedOn w:val="Normal"/>
    <w:link w:val="ListParagraphChar"/>
    <w:uiPriority w:val="99"/>
    <w:unhideWhenUsed/>
    <w:qFormat/>
    <w:pPr>
      <w:ind w:firstLine="420" w:firstLineChars="200"/>
    </w:pPr>
  </w:style>
  <w:style w:type="character" w:styleId="DocumentMapChar" w:customStyle="1">
    <w:name w:val="Document Map Char"/>
    <w:basedOn w:val="DefaultParagraphFont"/>
    <w:link w:val="DocumentMap"/>
    <w:qFormat/>
    <w:rPr>
      <w:rFonts w:ascii="SimSun"/>
      <w:kern w:val="2"/>
      <w:sz w:val="18"/>
      <w:szCs w:val="18"/>
    </w:rPr>
  </w:style>
  <w:style w:type="character" w:styleId="Heading1Char" w:customStyle="1">
    <w:name w:val="Heading 1 Char"/>
    <w:basedOn w:val="DefaultParagraphFont"/>
    <w:link w:val="Heading1"/>
    <w:qFormat/>
    <w:rPr>
      <w:rFonts w:eastAsiaTheme="minorEastAsia"/>
      <w:b/>
      <w:bCs/>
      <w:kern w:val="44"/>
      <w:sz w:val="30"/>
      <w:szCs w:val="44"/>
    </w:rPr>
  </w:style>
  <w:style w:type="character" w:styleId="Heading2Char" w:customStyle="1">
    <w:name w:val="Heading 2 Char"/>
    <w:basedOn w:val="DefaultParagraphFont"/>
    <w:link w:val="Heading2"/>
    <w:qFormat/>
    <w:rPr>
      <w:rFonts w:ascii="Arial" w:hAnsi="Arial" w:eastAsia="MS Mincho"/>
      <w:sz w:val="32"/>
      <w:szCs w:val="32"/>
      <w:lang w:val="en-GB"/>
    </w:rPr>
  </w:style>
  <w:style w:type="character" w:styleId="Heading3Char" w:customStyle="1">
    <w:name w:val="Heading 3 Char"/>
    <w:basedOn w:val="DefaultParagraphFont"/>
    <w:link w:val="Heading3"/>
    <w:qFormat/>
    <w:rPr>
      <w:rFonts w:ascii="Arial" w:hAnsi="Arial" w:eastAsia="MS Mincho"/>
      <w:b/>
      <w:bCs/>
      <w:sz w:val="32"/>
      <w:szCs w:val="32"/>
      <w:lang w:val="en-GB"/>
    </w:rPr>
  </w:style>
  <w:style w:type="character" w:styleId="Heading4Char" w:customStyle="1">
    <w:name w:val="Heading 4 Char"/>
    <w:basedOn w:val="DefaultParagraphFont"/>
    <w:qFormat/>
    <w:rPr>
      <w:rFonts w:ascii="Arial" w:hAnsi="Arial" w:eastAsia="SimHei"/>
      <w:b/>
      <w:kern w:val="2"/>
      <w:sz w:val="28"/>
      <w:szCs w:val="24"/>
    </w:rPr>
  </w:style>
  <w:style w:type="character" w:styleId="Heading5Char" w:customStyle="1">
    <w:name w:val="Heading 5 Char"/>
    <w:basedOn w:val="DefaultParagraphFont"/>
    <w:qFormat/>
    <w:rPr>
      <w:b/>
      <w:kern w:val="2"/>
      <w:sz w:val="28"/>
      <w:szCs w:val="24"/>
    </w:rPr>
  </w:style>
  <w:style w:type="character" w:styleId="Heading6Char" w:customStyle="1">
    <w:name w:val="Heading 6 Char"/>
    <w:basedOn w:val="DefaultParagraphFont"/>
    <w:link w:val="Heading6"/>
    <w:qFormat/>
    <w:rPr>
      <w:rFonts w:ascii="Arial" w:hAnsi="Arial" w:eastAsia="SimHei"/>
      <w:b/>
      <w:kern w:val="2"/>
      <w:sz w:val="24"/>
      <w:szCs w:val="24"/>
    </w:rPr>
  </w:style>
  <w:style w:type="character" w:styleId="Heading7Char" w:customStyle="1">
    <w:name w:val="Heading 7 Char"/>
    <w:basedOn w:val="DefaultParagraphFont"/>
    <w:link w:val="Heading7"/>
    <w:qFormat/>
    <w:rPr>
      <w:b/>
      <w:kern w:val="2"/>
      <w:sz w:val="24"/>
      <w:szCs w:val="24"/>
    </w:rPr>
  </w:style>
  <w:style w:type="character" w:styleId="Heading8Char" w:customStyle="1">
    <w:name w:val="Heading 8 Char"/>
    <w:basedOn w:val="DefaultParagraphFont"/>
    <w:link w:val="Heading8"/>
    <w:qFormat/>
    <w:rPr>
      <w:rFonts w:ascii="Arial" w:hAnsi="Arial" w:eastAsia="SimHei"/>
      <w:kern w:val="2"/>
      <w:sz w:val="24"/>
      <w:szCs w:val="24"/>
    </w:rPr>
  </w:style>
  <w:style w:type="character" w:styleId="Heading9Char" w:customStyle="1">
    <w:name w:val="Heading 9 Char"/>
    <w:basedOn w:val="DefaultParagraphFont"/>
    <w:link w:val="Heading9"/>
    <w:qFormat/>
    <w:rPr>
      <w:rFonts w:ascii="Arial" w:hAnsi="Arial" w:eastAsia="SimHei"/>
      <w:kern w:val="2"/>
      <w:sz w:val="21"/>
      <w:szCs w:val="24"/>
    </w:rPr>
  </w:style>
  <w:style w:type="character" w:styleId="CharChar5" w:customStyle="1">
    <w:name w:val="Char Char5"/>
    <w:qFormat/>
    <w:rPr>
      <w:rFonts w:ascii="Arial" w:hAnsi="Arial" w:eastAsia="MS Mincho" w:cs="Arial"/>
      <w:bCs/>
      <w:sz w:val="24"/>
      <w:szCs w:val="28"/>
      <w:lang w:val="en-GB" w:eastAsia="en-GB" w:bidi="ar-SA"/>
    </w:rPr>
  </w:style>
  <w:style w:type="character" w:styleId="ComeBackCharChar" w:customStyle="1">
    <w:name w:val="ComeBack Char Char"/>
    <w:basedOn w:val="Doc-text2Char"/>
    <w:link w:val="ComeBack"/>
    <w:qFormat/>
    <w:rPr>
      <w:rFonts w:ascii="Arial" w:hAnsi="Arial" w:eastAsia="MS Mincho"/>
      <w:szCs w:val="24"/>
      <w:lang w:val="en-GB" w:eastAsia="en-GB" w:bidi="ar-SA"/>
    </w:rPr>
  </w:style>
  <w:style w:type="character" w:styleId="Doc-text2Char" w:customStyle="1">
    <w:name w:val="Doc-text2 Char"/>
    <w:qFormat/>
    <w:rPr>
      <w:rFonts w:ascii="Arial" w:hAnsi="Arial" w:eastAsia="MS Mincho"/>
      <w:szCs w:val="24"/>
      <w:lang w:val="en-GB" w:eastAsia="en-GB" w:bidi="ar-SA"/>
    </w:rPr>
  </w:style>
  <w:style w:type="paragraph" w:styleId="ComeBack" w:customStyle="1">
    <w:name w:val="ComeBack"/>
    <w:basedOn w:val="Doc-text2"/>
    <w:next w:val="Doc-text2"/>
    <w:link w:val="ComeBackCharChar"/>
    <w:qFormat/>
    <w:pPr>
      <w:tabs>
        <w:tab w:val="left" w:pos="1259"/>
      </w:tabs>
      <w:ind w:left="1619" w:hanging="360"/>
    </w:pPr>
  </w:style>
  <w:style w:type="paragraph" w:styleId="Doc-text2" w:customStyle="1">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styleId="BoldCommentsChar" w:customStyle="1">
    <w:name w:val="Bold Comments Char"/>
    <w:link w:val="BoldComments"/>
    <w:qFormat/>
    <w:rPr>
      <w:rFonts w:ascii="Arial" w:hAnsi="Arial" w:eastAsia="MS Mincho"/>
      <w:b/>
      <w:szCs w:val="24"/>
      <w:lang w:val="en-GB" w:eastAsia="en-GB"/>
    </w:rPr>
  </w:style>
  <w:style w:type="paragraph" w:styleId="BoldComments" w:customStyle="1">
    <w:name w:val="Bold Comments"/>
    <w:basedOn w:val="SubHeading"/>
    <w:link w:val="BoldCommentsChar"/>
    <w:qFormat/>
  </w:style>
  <w:style w:type="paragraph" w:styleId="SubHeading" w:customStyle="1">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styleId="Doc-title" w:customStyle="1">
    <w:name w:val="Doc-title"/>
    <w:basedOn w:val="Normal"/>
    <w:next w:val="Doc-text2"/>
    <w:link w:val="Doc-titleCharChar"/>
    <w:qFormat/>
    <w:pPr>
      <w:widowControl/>
      <w:ind w:left="1260" w:hanging="1260"/>
      <w:jc w:val="left"/>
    </w:pPr>
    <w:rPr>
      <w:rFonts w:eastAsia="MS Mincho"/>
      <w:kern w:val="0"/>
      <w:lang w:val="en-GB" w:eastAsia="en-GB"/>
    </w:rPr>
  </w:style>
  <w:style w:type="character" w:styleId="THChar" w:customStyle="1">
    <w:name w:val="TH Char"/>
    <w:link w:val="TH"/>
    <w:qFormat/>
    <w:rPr>
      <w:rFonts w:ascii="Arial" w:hAnsi="Arial" w:eastAsia="Batang"/>
      <w:b/>
      <w:color w:val="0000FF"/>
      <w:kern w:val="2"/>
      <w:lang w:eastAsia="en-US"/>
    </w:rPr>
  </w:style>
  <w:style w:type="paragraph" w:styleId="TH" w:customStyle="1">
    <w:name w:val="TH"/>
    <w:basedOn w:val="Normal"/>
    <w:link w:val="THChar"/>
    <w:qFormat/>
    <w:pPr>
      <w:keepNext/>
      <w:keepLines/>
      <w:widowControl/>
      <w:spacing w:before="60"/>
      <w:jc w:val="center"/>
    </w:pPr>
    <w:rPr>
      <w:rFonts w:eastAsia="Batang"/>
      <w:b/>
      <w:color w:val="0000FF"/>
      <w:szCs w:val="20"/>
      <w:lang w:eastAsia="en-US"/>
    </w:rPr>
  </w:style>
  <w:style w:type="character" w:styleId="CaptionChar" w:customStyle="1">
    <w:name w:val="Caption Char"/>
    <w:link w:val="Caption"/>
    <w:uiPriority w:val="99"/>
    <w:qFormat/>
    <w:rPr>
      <w:rFonts w:ascii="Arial" w:hAnsi="Arial" w:eastAsia="SimHei" w:cs="Arial"/>
      <w:kern w:val="2"/>
    </w:rPr>
  </w:style>
  <w:style w:type="character" w:styleId="3CharChar" w:customStyle="1">
    <w:name w:val="标题 3 Char Char"/>
    <w:basedOn w:val="DefaultParagraphFont"/>
    <w:qFormat/>
    <w:rPr>
      <w:b/>
      <w:bCs/>
      <w:kern w:val="2"/>
      <w:sz w:val="32"/>
      <w:szCs w:val="32"/>
    </w:rPr>
  </w:style>
  <w:style w:type="character" w:styleId="CommentSubjectChar" w:customStyle="1">
    <w:name w:val="Comment Subject Char"/>
    <w:basedOn w:val="Char"/>
    <w:link w:val="CommentSubject"/>
    <w:semiHidden/>
    <w:qFormat/>
    <w:rPr>
      <w:rFonts w:ascii="Arial" w:hAnsi="Arial" w:eastAsia="MS Mincho"/>
      <w:b/>
      <w:bCs/>
      <w:lang w:val="en-GB" w:eastAsia="en-GB"/>
    </w:rPr>
  </w:style>
  <w:style w:type="character" w:styleId="Char" w:customStyle="1">
    <w:name w:val="批注文字 Char"/>
    <w:basedOn w:val="DefaultParagraphFont"/>
    <w:qFormat/>
    <w:rPr>
      <w:rFonts w:eastAsia="MS Mincho"/>
      <w:lang w:val="en-GB"/>
    </w:rPr>
  </w:style>
  <w:style w:type="character" w:styleId="B1Char1" w:customStyle="1">
    <w:name w:val="B1 Char1"/>
    <w:link w:val="B1"/>
    <w:qFormat/>
    <w:locked/>
    <w:rPr>
      <w:lang w:val="en-GB" w:eastAsia="ja-JP"/>
    </w:rPr>
  </w:style>
  <w:style w:type="paragraph" w:styleId="B1" w:customStyle="1">
    <w:name w:val="B1"/>
    <w:basedOn w:val="List"/>
    <w:link w:val="B1Char1"/>
    <w:qFormat/>
    <w:pPr>
      <w:widowControl/>
      <w:overflowPunct w:val="0"/>
      <w:autoSpaceDE w:val="0"/>
      <w:autoSpaceDN w:val="0"/>
      <w:adjustRightInd w:val="0"/>
      <w:ind w:left="568" w:hanging="284" w:firstLineChars="0"/>
      <w:jc w:val="left"/>
      <w:textAlignment w:val="baseline"/>
    </w:pPr>
    <w:rPr>
      <w:kern w:val="0"/>
      <w:szCs w:val="20"/>
      <w:lang w:val="en-GB" w:eastAsia="ja-JP"/>
    </w:rPr>
  </w:style>
  <w:style w:type="character" w:styleId="EmailDiscussionChar" w:customStyle="1">
    <w:name w:val="EmailDiscussion Char"/>
    <w:qFormat/>
    <w:rPr>
      <w:rFonts w:ascii="Arial" w:hAnsi="Arial" w:eastAsia="MS Mincho"/>
      <w:b/>
      <w:szCs w:val="24"/>
      <w:lang w:val="en-GB" w:eastAsia="en-GB" w:bidi="ar-SA"/>
    </w:rPr>
  </w:style>
  <w:style w:type="character" w:styleId="InternalChar" w:customStyle="1">
    <w:name w:val="Internal Char"/>
    <w:link w:val="Internal"/>
    <w:qFormat/>
    <w:rPr>
      <w:rFonts w:ascii="Arial" w:hAnsi="Arial" w:eastAsia="MS Mincho"/>
      <w:i/>
      <w:color w:val="333399"/>
      <w:sz w:val="18"/>
      <w:szCs w:val="24"/>
      <w:lang w:val="en-GB" w:eastAsia="en-GB"/>
    </w:rPr>
  </w:style>
  <w:style w:type="paragraph" w:styleId="Internal" w:customStyle="1">
    <w:name w:val="Internal"/>
    <w:basedOn w:val="Comments"/>
    <w:link w:val="InternalChar"/>
    <w:qFormat/>
    <w:rPr>
      <w:color w:val="333399"/>
    </w:rPr>
  </w:style>
  <w:style w:type="paragraph" w:styleId="Comments" w:customStyle="1">
    <w:name w:val="Comments"/>
    <w:basedOn w:val="Normal"/>
    <w:link w:val="CommentsCharChar"/>
    <w:qFormat/>
    <w:pPr>
      <w:widowControl/>
      <w:spacing w:before="40"/>
      <w:jc w:val="left"/>
    </w:pPr>
    <w:rPr>
      <w:rFonts w:eastAsia="MS Mincho"/>
      <w:i/>
      <w:kern w:val="0"/>
      <w:sz w:val="18"/>
      <w:lang w:val="en-GB" w:eastAsia="en-GB"/>
    </w:rPr>
  </w:style>
  <w:style w:type="character" w:styleId="CharChar7" w:customStyle="1">
    <w:name w:val="Char Char7"/>
    <w:qFormat/>
    <w:rPr>
      <w:rFonts w:ascii="Arial" w:hAnsi="Arial" w:eastAsia="MS Mincho" w:cs="Arial"/>
      <w:b/>
      <w:bCs/>
      <w:iCs/>
      <w:sz w:val="28"/>
      <w:szCs w:val="28"/>
      <w:lang w:val="en-GB" w:eastAsia="en-GB" w:bidi="ar-SA"/>
    </w:rPr>
  </w:style>
  <w:style w:type="character" w:styleId="CommentsCharChar" w:customStyle="1">
    <w:name w:val="Comments Char Char"/>
    <w:link w:val="Comments"/>
    <w:qFormat/>
    <w:rPr>
      <w:rFonts w:ascii="Arial" w:hAnsi="Arial" w:eastAsia="MS Mincho"/>
      <w:i/>
      <w:sz w:val="18"/>
      <w:szCs w:val="24"/>
      <w:lang w:val="en-GB" w:eastAsia="en-GB"/>
    </w:rPr>
  </w:style>
  <w:style w:type="character" w:styleId="CharChar" w:customStyle="1">
    <w:name w:val="段 Char Char"/>
    <w:basedOn w:val="DefaultParagraphFont"/>
    <w:link w:val="a"/>
    <w:qFormat/>
    <w:rPr>
      <w:rFonts w:ascii="SimSun"/>
      <w:sz w:val="21"/>
    </w:rPr>
  </w:style>
  <w:style w:type="character" w:styleId="SubHeadingChar" w:customStyle="1">
    <w:name w:val="SubHeading Char"/>
    <w:qFormat/>
    <w:rPr>
      <w:rFonts w:ascii="Arial" w:hAnsi="Arial" w:eastAsia="MS Mincho"/>
      <w:b/>
      <w:szCs w:val="24"/>
      <w:lang w:val="en-GB" w:eastAsia="en-GB" w:bidi="ar-SA"/>
    </w:rPr>
  </w:style>
  <w:style w:type="character" w:styleId="TALChar" w:customStyle="1">
    <w:name w:val="TAL Char"/>
    <w:link w:val="TAL"/>
    <w:qFormat/>
    <w:rPr>
      <w:rFonts w:ascii="Arial" w:hAnsi="Arial" w:eastAsia="MS Mincho" w:cs="Arial"/>
      <w:sz w:val="18"/>
      <w:szCs w:val="18"/>
      <w:lang w:val="en-GB"/>
    </w:rPr>
  </w:style>
  <w:style w:type="paragraph" w:styleId="TAL" w:customStyle="1">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styleId="B2Char" w:customStyle="1">
    <w:name w:val="B2 Char"/>
    <w:link w:val="B2"/>
    <w:qFormat/>
    <w:rPr>
      <w:rFonts w:eastAsia="MS Mincho"/>
      <w:lang w:val="en-GB" w:eastAsia="ja-JP"/>
    </w:rPr>
  </w:style>
  <w:style w:type="paragraph" w:styleId="B2" w:customStyle="1">
    <w:name w:val="B2"/>
    <w:basedOn w:val="List2"/>
    <w:link w:val="B2Char"/>
    <w:qFormat/>
    <w:pPr>
      <w:widowControl/>
      <w:overflowPunct w:val="0"/>
      <w:autoSpaceDE w:val="0"/>
      <w:autoSpaceDN w:val="0"/>
      <w:adjustRightInd w:val="0"/>
      <w:ind w:left="851" w:leftChars="0" w:hanging="284" w:firstLineChars="0"/>
      <w:jc w:val="left"/>
      <w:textAlignment w:val="baseline"/>
    </w:pPr>
    <w:rPr>
      <w:rFonts w:eastAsia="MS Mincho"/>
      <w:kern w:val="0"/>
      <w:szCs w:val="20"/>
      <w:lang w:val="en-GB" w:eastAsia="ja-JP"/>
    </w:rPr>
  </w:style>
  <w:style w:type="character" w:styleId="ZGSM" w:customStyle="1">
    <w:name w:val="ZGSM"/>
    <w:qFormat/>
  </w:style>
  <w:style w:type="character" w:styleId="Doc-titleChar" w:customStyle="1">
    <w:name w:val="Doc-title Char"/>
    <w:qFormat/>
    <w:rPr>
      <w:rFonts w:ascii="Arial" w:hAnsi="Arial" w:eastAsia="MS Mincho"/>
      <w:szCs w:val="24"/>
      <w:lang w:val="en-GB" w:eastAsia="en-GB" w:bidi="ar-SA"/>
    </w:rPr>
  </w:style>
  <w:style w:type="character" w:styleId="1CharChar" w:customStyle="1">
    <w:name w:val="标题 1 Char Char"/>
    <w:basedOn w:val="DefaultParagraphFont"/>
    <w:qFormat/>
    <w:rPr>
      <w:b/>
      <w:bCs/>
      <w:kern w:val="44"/>
      <w:sz w:val="44"/>
      <w:szCs w:val="44"/>
    </w:rPr>
  </w:style>
  <w:style w:type="character" w:styleId="Doc-titleCharChar" w:customStyle="1">
    <w:name w:val="Doc-title Char Char"/>
    <w:basedOn w:val="DefaultParagraphFont"/>
    <w:link w:val="Doc-title"/>
    <w:qFormat/>
    <w:rPr>
      <w:rFonts w:ascii="Arial" w:hAnsi="Arial" w:eastAsia="MS Mincho"/>
      <w:szCs w:val="24"/>
      <w:lang w:val="en-GB" w:eastAsia="en-GB"/>
    </w:rPr>
  </w:style>
  <w:style w:type="character" w:styleId="emailstyle20" w:customStyle="1">
    <w:name w:val="emailstyle20"/>
    <w:semiHidden/>
    <w:qFormat/>
    <w:rPr>
      <w:rFonts w:hint="default" w:ascii="Arial" w:hAnsi="Arial" w:cs="Arial"/>
      <w:color w:val="auto"/>
      <w:sz w:val="20"/>
      <w:szCs w:val="20"/>
    </w:rPr>
  </w:style>
  <w:style w:type="character" w:styleId="FooterChar" w:customStyle="1">
    <w:name w:val="Footer Char"/>
    <w:link w:val="Footer"/>
    <w:uiPriority w:val="99"/>
    <w:qFormat/>
    <w:rPr>
      <w:kern w:val="2"/>
      <w:sz w:val="18"/>
      <w:szCs w:val="18"/>
    </w:rPr>
  </w:style>
  <w:style w:type="character" w:styleId="PlaceholderText1" w:customStyle="1">
    <w:name w:val="Placeholder Text1"/>
    <w:uiPriority w:val="99"/>
    <w:semiHidden/>
    <w:qFormat/>
    <w:rPr>
      <w:color w:val="808080"/>
    </w:rPr>
  </w:style>
  <w:style w:type="character" w:styleId="CharChar0" w:customStyle="1">
    <w:name w:val="附录公式 Char Char"/>
    <w:basedOn w:val="CharChar"/>
    <w:link w:val="a0"/>
    <w:qFormat/>
    <w:rPr>
      <w:rFonts w:ascii="SimSun"/>
      <w:sz w:val="21"/>
    </w:rPr>
  </w:style>
  <w:style w:type="paragraph" w:styleId="a0" w:customStyle="1">
    <w:name w:val="附录公式"/>
    <w:basedOn w:val="a"/>
    <w:next w:val="a"/>
    <w:link w:val="CharChar0"/>
    <w:qFormat/>
  </w:style>
  <w:style w:type="character" w:styleId="PlainTextChar" w:customStyle="1">
    <w:name w:val="Plain Text Char"/>
    <w:basedOn w:val="DefaultParagraphFont"/>
    <w:link w:val="PlainText"/>
    <w:uiPriority w:val="99"/>
    <w:qFormat/>
    <w:rPr>
      <w:rFonts w:ascii="Consolas" w:hAnsi="Consolas" w:eastAsia="Calibri"/>
      <w:sz w:val="21"/>
      <w:szCs w:val="21"/>
      <w:lang w:eastAsia="en-US"/>
    </w:rPr>
  </w:style>
  <w:style w:type="character" w:styleId="CharChar1" w:customStyle="1">
    <w:name w:val="首示例 Char Char"/>
    <w:basedOn w:val="DefaultParagraphFont"/>
    <w:link w:val="a1"/>
    <w:qFormat/>
    <w:rPr>
      <w:rFonts w:ascii="SimSun" w:hAnsi="SimSun"/>
      <w:kern w:val="2"/>
      <w:sz w:val="18"/>
      <w:szCs w:val="18"/>
    </w:rPr>
  </w:style>
  <w:style w:type="paragraph" w:styleId="a1" w:customStyle="1">
    <w:name w:val="首示例"/>
    <w:next w:val="a"/>
    <w:link w:val="CharChar1"/>
    <w:qFormat/>
    <w:pPr>
      <w:tabs>
        <w:tab w:val="left" w:pos="360"/>
      </w:tabs>
    </w:pPr>
    <w:rPr>
      <w:rFonts w:ascii="SimSun" w:hAnsi="SimSun" w:eastAsiaTheme="minorEastAsia"/>
      <w:kern w:val="2"/>
      <w:sz w:val="18"/>
      <w:szCs w:val="18"/>
    </w:rPr>
  </w:style>
  <w:style w:type="character" w:styleId="SubHeadingCharChar" w:customStyle="1">
    <w:name w:val="SubHeading Char Char"/>
    <w:link w:val="SubHeading"/>
    <w:qFormat/>
    <w:rPr>
      <w:rFonts w:ascii="Arial" w:hAnsi="Arial" w:eastAsia="MS Mincho"/>
      <w:b/>
      <w:szCs w:val="24"/>
      <w:lang w:val="en-GB" w:eastAsia="en-GB"/>
    </w:rPr>
  </w:style>
  <w:style w:type="character" w:styleId="a2" w:customStyle="1">
    <w:name w:val="发布"/>
    <w:basedOn w:val="DefaultParagraphFont"/>
    <w:qFormat/>
    <w:rPr>
      <w:rFonts w:ascii="SimHei" w:eastAsia="SimHei"/>
      <w:spacing w:val="85"/>
      <w:w w:val="100"/>
      <w:position w:val="3"/>
      <w:sz w:val="28"/>
      <w:szCs w:val="28"/>
    </w:rPr>
  </w:style>
  <w:style w:type="character" w:styleId="CharChar6" w:customStyle="1">
    <w:name w:val="Char Char6"/>
    <w:qFormat/>
    <w:rPr>
      <w:rFonts w:ascii="Arial" w:hAnsi="Arial" w:eastAsia="MS Mincho" w:cs="Arial"/>
      <w:bCs/>
      <w:sz w:val="26"/>
      <w:szCs w:val="26"/>
      <w:lang w:val="en-GB" w:eastAsia="en-GB" w:bidi="ar-SA"/>
    </w:rPr>
  </w:style>
  <w:style w:type="character" w:styleId="B3Char2" w:customStyle="1">
    <w:name w:val="B3 Char2"/>
    <w:link w:val="B3"/>
    <w:qFormat/>
    <w:rPr>
      <w:rFonts w:eastAsia="Malgun Gothic"/>
      <w:lang w:eastAsia="en-US"/>
    </w:rPr>
  </w:style>
  <w:style w:type="paragraph" w:styleId="B3" w:customStyle="1">
    <w:name w:val="B3"/>
    <w:basedOn w:val="List3"/>
    <w:link w:val="B3Char2"/>
    <w:qFormat/>
    <w:pPr>
      <w:spacing w:before="0"/>
      <w:ind w:left="1135" w:hanging="284"/>
    </w:pPr>
    <w:rPr>
      <w:rFonts w:ascii="Times New Roman" w:hAnsi="Times New Roman" w:eastAsia="Malgun Gothic"/>
      <w:szCs w:val="20"/>
      <w:lang w:val="en-US" w:eastAsia="en-US"/>
    </w:rPr>
  </w:style>
  <w:style w:type="character" w:styleId="BodyTextChar" w:customStyle="1">
    <w:name w:val="Body Text Char"/>
    <w:basedOn w:val="DefaultParagraphFont"/>
    <w:link w:val="BodyText"/>
    <w:qFormat/>
    <w:rPr>
      <w:rFonts w:ascii="Arial" w:hAnsi="Arial" w:eastAsia="MS Mincho"/>
      <w:szCs w:val="24"/>
      <w:lang w:val="en-GB" w:eastAsia="en-GB"/>
    </w:rPr>
  </w:style>
  <w:style w:type="character" w:styleId="DoclistChar" w:customStyle="1">
    <w:name w:val="Doc list Char"/>
    <w:basedOn w:val="Doc-titleChar"/>
    <w:link w:val="Doclist"/>
    <w:qFormat/>
    <w:rPr>
      <w:rFonts w:ascii="Arial" w:hAnsi="Arial" w:eastAsia="MS Mincho"/>
      <w:szCs w:val="24"/>
      <w:lang w:val="en-GB" w:eastAsia="en-GB" w:bidi="ar-SA"/>
    </w:rPr>
  </w:style>
  <w:style w:type="paragraph" w:styleId="Doclist" w:customStyle="1">
    <w:name w:val="Doc list"/>
    <w:basedOn w:val="Doc-title"/>
    <w:link w:val="DoclistChar"/>
    <w:qFormat/>
    <w:pPr>
      <w:spacing w:before="60"/>
      <w:ind w:left="1259" w:hanging="1259"/>
    </w:pPr>
  </w:style>
  <w:style w:type="character" w:styleId="EmailDiscussionCharChar" w:customStyle="1">
    <w:name w:val="EmailDiscussion Char Char"/>
    <w:link w:val="EmailDiscussion"/>
    <w:qFormat/>
    <w:rPr>
      <w:rFonts w:ascii="Arial" w:hAnsi="Arial" w:eastAsia="MS Mincho"/>
      <w:b/>
      <w:szCs w:val="24"/>
      <w:lang w:val="en-GB" w:eastAsia="en-GB"/>
    </w:rPr>
  </w:style>
  <w:style w:type="paragraph" w:styleId="EmailDiscussion" w:customStyle="1">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styleId="HeaderChar" w:customStyle="1">
    <w:name w:val="Header Char"/>
    <w:link w:val="Header"/>
    <w:uiPriority w:val="99"/>
    <w:qFormat/>
    <w:rPr>
      <w:kern w:val="2"/>
      <w:sz w:val="18"/>
      <w:szCs w:val="18"/>
    </w:rPr>
  </w:style>
  <w:style w:type="character" w:styleId="Doc-text2CharChar" w:customStyle="1">
    <w:name w:val="Doc-text2 Char Char"/>
    <w:basedOn w:val="DefaultParagraphFont"/>
    <w:link w:val="Doc-text2"/>
    <w:qFormat/>
    <w:rPr>
      <w:rFonts w:ascii="Arial" w:hAnsi="Arial" w:eastAsia="MS Mincho"/>
      <w:szCs w:val="24"/>
      <w:lang w:val="en-GB" w:eastAsia="en-GB"/>
    </w:rPr>
  </w:style>
  <w:style w:type="character" w:styleId="TALCar" w:customStyle="1">
    <w:name w:val="TAL Car"/>
    <w:qFormat/>
    <w:rPr>
      <w:rFonts w:ascii="Arial" w:hAnsi="Arial" w:eastAsia="Times New Roman"/>
      <w:sz w:val="18"/>
      <w:lang w:val="en-GB"/>
    </w:rPr>
  </w:style>
  <w:style w:type="character" w:styleId="CommentsChar" w:customStyle="1">
    <w:name w:val="Comments Char"/>
    <w:qFormat/>
    <w:rPr>
      <w:rFonts w:ascii="Arial" w:hAnsi="Arial" w:eastAsia="MS Mincho"/>
      <w:i/>
      <w:sz w:val="18"/>
      <w:szCs w:val="24"/>
      <w:lang w:val="en-GB" w:eastAsia="en-GB" w:bidi="ar-SA"/>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MS Mincho"/>
      <w:i/>
      <w:lang w:eastAsia="en-US"/>
    </w:rPr>
  </w:style>
  <w:style w:type="paragraph" w:styleId="a3" w:customStyle="1">
    <w:name w:val="其他发布部门"/>
    <w:basedOn w:val="a4"/>
    <w:qFormat/>
    <w:pPr>
      <w:spacing w:line="0" w:lineRule="atLeast"/>
    </w:pPr>
    <w:rPr>
      <w:rFonts w:ascii="SimHei" w:eastAsia="SimHei"/>
      <w:b w:val="0"/>
    </w:rPr>
  </w:style>
  <w:style w:type="paragraph" w:styleId="a4" w:customStyle="1">
    <w:name w:val="发布部门"/>
    <w:next w:val="a"/>
    <w:qFormat/>
    <w:pPr>
      <w:jc w:val="center"/>
    </w:pPr>
    <w:rPr>
      <w:rFonts w:ascii="SimSun" w:hAnsi="Times New Roman" w:eastAsiaTheme="minorEastAsia"/>
      <w:b/>
      <w:spacing w:val="20"/>
      <w:w w:val="135"/>
      <w:sz w:val="28"/>
    </w:rPr>
  </w:style>
  <w:style w:type="paragraph" w:styleId="a5" w:customStyle="1">
    <w:name w:val="示例"/>
    <w:next w:val="a6"/>
    <w:qFormat/>
    <w:pPr>
      <w:widowControl w:val="0"/>
      <w:ind w:left="360" w:hanging="360"/>
      <w:jc w:val="both"/>
    </w:pPr>
    <w:rPr>
      <w:rFonts w:ascii="SimSun" w:hAnsi="Times New Roman" w:eastAsiaTheme="minorEastAsia"/>
      <w:sz w:val="18"/>
      <w:szCs w:val="18"/>
    </w:rPr>
  </w:style>
  <w:style w:type="paragraph" w:styleId="a6" w:customStyle="1">
    <w:name w:val="示例内容"/>
    <w:qFormat/>
    <w:pPr>
      <w:ind w:firstLine="200" w:firstLineChars="200"/>
    </w:pPr>
    <w:rPr>
      <w:rFonts w:ascii="SimSun" w:hAnsi="Times New Roman" w:eastAsiaTheme="minorEastAsia"/>
      <w:sz w:val="18"/>
      <w:szCs w:val="18"/>
    </w:rPr>
  </w:style>
  <w:style w:type="paragraph" w:styleId="a7" w:customStyle="1">
    <w:name w:val="附录数字编号列项（二级）"/>
    <w:qFormat/>
    <w:pPr>
      <w:tabs>
        <w:tab w:val="left" w:pos="363"/>
        <w:tab w:val="left" w:pos="840"/>
      </w:tabs>
      <w:ind w:firstLine="363"/>
    </w:pPr>
    <w:rPr>
      <w:rFonts w:ascii="SimSun" w:hAnsi="Times New Roman" w:eastAsiaTheme="minorEastAsia"/>
      <w:sz w:val="21"/>
    </w:rPr>
  </w:style>
  <w:style w:type="paragraph" w:styleId="a8" w:customStyle="1">
    <w:name w:val="标准书眉_奇数页"/>
    <w:next w:val="Normal"/>
    <w:qFormat/>
    <w:pPr>
      <w:tabs>
        <w:tab w:val="center" w:pos="4154"/>
        <w:tab w:val="right" w:pos="8306"/>
      </w:tabs>
      <w:spacing w:after="220"/>
      <w:jc w:val="right"/>
    </w:pPr>
    <w:rPr>
      <w:rFonts w:ascii="SimHei" w:hAnsi="Times New Roman" w:eastAsia="SimHei"/>
      <w:sz w:val="21"/>
      <w:szCs w:val="21"/>
    </w:rPr>
  </w:style>
  <w:style w:type="paragraph" w:styleId="a9" w:customStyle="1">
    <w:name w:val="列项◆（三级）"/>
    <w:basedOn w:val="Normal"/>
    <w:qFormat/>
    <w:pPr>
      <w:tabs>
        <w:tab w:val="left" w:pos="1260"/>
        <w:tab w:val="left" w:pos="1678"/>
      </w:tabs>
      <w:ind w:left="1259" w:hanging="419"/>
    </w:pPr>
    <w:rPr>
      <w:rFonts w:ascii="SimSun"/>
      <w:szCs w:val="21"/>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MS Mincho"/>
      <w:lang w:eastAsia="en-US"/>
    </w:rPr>
  </w:style>
  <w:style w:type="paragraph" w:styleId="aa" w:customStyle="1">
    <w:name w:val="三级条标题"/>
    <w:basedOn w:val="ab"/>
    <w:next w:val="a"/>
    <w:qFormat/>
    <w:pPr>
      <w:outlineLvl w:val="4"/>
    </w:pPr>
  </w:style>
  <w:style w:type="paragraph" w:styleId="ab" w:customStyle="1">
    <w:name w:val="二级条标题"/>
    <w:basedOn w:val="ac"/>
    <w:next w:val="a"/>
    <w:qFormat/>
    <w:pPr>
      <w:spacing w:beforeLines="0" w:afterLines="0"/>
      <w:outlineLvl w:val="3"/>
    </w:pPr>
  </w:style>
  <w:style w:type="paragraph" w:styleId="ac" w:customStyle="1">
    <w:name w:val="一级条标题"/>
    <w:next w:val="a"/>
    <w:qFormat/>
    <w:pPr>
      <w:spacing w:beforeLines="50" w:afterLines="50"/>
      <w:outlineLvl w:val="2"/>
    </w:pPr>
    <w:rPr>
      <w:rFonts w:ascii="SimHei" w:hAnsi="Times New Roman" w:eastAsia="SimHei"/>
      <w:sz w:val="21"/>
      <w:szCs w:val="21"/>
    </w:rPr>
  </w:style>
  <w:style w:type="paragraph" w:styleId="EX" w:customStyle="1">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styleId="ad" w:customStyle="1">
    <w:name w:val="附录一级条标题"/>
    <w:basedOn w:val="ae"/>
    <w:next w:val="a"/>
    <w:qFormat/>
    <w:pPr>
      <w:tabs>
        <w:tab w:val="left" w:pos="720"/>
      </w:tabs>
      <w:autoSpaceDN w:val="0"/>
      <w:spacing w:beforeLines="50" w:afterLines="50"/>
      <w:ind w:left="720" w:hanging="720"/>
      <w:outlineLvl w:val="2"/>
    </w:pPr>
  </w:style>
  <w:style w:type="paragraph" w:styleId="ae" w:customStyle="1">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hAnsi="Times New Roman" w:eastAsia="SimHei"/>
      <w:kern w:val="21"/>
      <w:sz w:val="21"/>
    </w:rPr>
  </w:style>
  <w:style w:type="paragraph" w:styleId="af" w:customStyle="1">
    <w:name w:val="四级条标题"/>
    <w:basedOn w:val="aa"/>
    <w:next w:val="a"/>
    <w:qFormat/>
    <w:pPr>
      <w:outlineLvl w:val="5"/>
    </w:pPr>
  </w:style>
  <w:style w:type="character" w:styleId="FootnoteTextChar" w:customStyle="1">
    <w:name w:val="Footnote Text Char"/>
    <w:basedOn w:val="DefaultParagraphFont"/>
    <w:link w:val="FootnoteText"/>
    <w:qFormat/>
    <w:rPr>
      <w:rFonts w:ascii="SimSun"/>
      <w:kern w:val="2"/>
      <w:sz w:val="18"/>
      <w:szCs w:val="18"/>
    </w:rPr>
  </w:style>
  <w:style w:type="paragraph" w:styleId="af0" w:customStyle="1">
    <w:name w:val="章标题"/>
    <w:next w:val="a"/>
    <w:qFormat/>
    <w:pPr>
      <w:spacing w:beforeLines="100" w:afterLines="100"/>
      <w:jc w:val="both"/>
      <w:outlineLvl w:val="1"/>
    </w:pPr>
    <w:rPr>
      <w:rFonts w:ascii="SimHei" w:hAnsi="Times New Roman" w:eastAsia="SimHei"/>
      <w:sz w:val="21"/>
    </w:rPr>
  </w:style>
  <w:style w:type="paragraph" w:styleId="af1" w:customStyle="1">
    <w:name w:val="正文表标题"/>
    <w:next w:val="a"/>
    <w:qFormat/>
    <w:pPr>
      <w:tabs>
        <w:tab w:val="left" w:pos="0"/>
        <w:tab w:val="left" w:pos="360"/>
      </w:tabs>
      <w:spacing w:beforeLines="50" w:afterLines="50"/>
      <w:ind w:left="720" w:hanging="357"/>
      <w:jc w:val="center"/>
    </w:pPr>
    <w:rPr>
      <w:rFonts w:ascii="SimHei" w:hAnsi="Times New Roman" w:eastAsia="SimHei"/>
      <w:sz w:val="21"/>
    </w:rPr>
  </w:style>
  <w:style w:type="paragraph" w:styleId="TT" w:customStyle="1">
    <w:name w:val="TT"/>
    <w:basedOn w:val="Heading1"/>
    <w:next w:val="Normal"/>
    <w:qFormat/>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styleId="af2" w:customStyle="1">
    <w:name w:val="注："/>
    <w:next w:val="a"/>
    <w:qFormat/>
    <w:pPr>
      <w:widowControl w:val="0"/>
      <w:autoSpaceDE w:val="0"/>
      <w:autoSpaceDN w:val="0"/>
      <w:jc w:val="both"/>
    </w:pPr>
    <w:rPr>
      <w:rFonts w:ascii="SimSun" w:hAnsi="Times New Roman" w:eastAsiaTheme="minorEastAsia"/>
      <w:sz w:val="18"/>
      <w:szCs w:val="18"/>
    </w:rPr>
  </w:style>
  <w:style w:type="paragraph" w:styleId="af3" w:customStyle="1">
    <w:name w:val="附录五级条标题"/>
    <w:basedOn w:val="af4"/>
    <w:next w:val="a"/>
    <w:qFormat/>
    <w:pPr>
      <w:tabs>
        <w:tab w:val="left" w:pos="1296"/>
      </w:tabs>
      <w:ind w:left="1296" w:hanging="1296"/>
      <w:outlineLvl w:val="6"/>
    </w:pPr>
  </w:style>
  <w:style w:type="paragraph" w:styleId="af4" w:customStyle="1">
    <w:name w:val="附录四级条标题"/>
    <w:basedOn w:val="af5"/>
    <w:next w:val="a"/>
    <w:qFormat/>
    <w:pPr>
      <w:outlineLvl w:val="5"/>
    </w:pPr>
  </w:style>
  <w:style w:type="paragraph" w:styleId="af5" w:customStyle="1">
    <w:name w:val="附录三级条标题"/>
    <w:basedOn w:val="af6"/>
    <w:next w:val="a"/>
    <w:qFormat/>
    <w:pPr>
      <w:tabs>
        <w:tab w:val="left" w:pos="1008"/>
      </w:tabs>
      <w:ind w:left="1008" w:hanging="1008"/>
      <w:outlineLvl w:val="4"/>
    </w:pPr>
  </w:style>
  <w:style w:type="paragraph" w:styleId="af6" w:customStyle="1">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styleId="af7" w:customStyle="1">
    <w:name w:val="文献分类号"/>
    <w:qFormat/>
    <w:pPr>
      <w:widowControl w:val="0"/>
      <w:textAlignment w:val="center"/>
    </w:pPr>
    <w:rPr>
      <w:rFonts w:ascii="SimHei" w:hAnsi="Times New Roman" w:eastAsia="SimHei"/>
      <w:sz w:val="21"/>
      <w:szCs w:val="21"/>
    </w:rPr>
  </w:style>
  <w:style w:type="paragraph" w:styleId="Review-comment" w:customStyle="1">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styleId="af8" w:customStyle="1">
    <w:name w:val="一级无"/>
    <w:basedOn w:val="ac"/>
    <w:qFormat/>
    <w:pPr>
      <w:spacing w:beforeLines="0" w:afterLines="0"/>
    </w:pPr>
    <w:rPr>
      <w:rFonts w:ascii="SimSun" w:eastAsia="SimSun"/>
    </w:rPr>
  </w:style>
  <w:style w:type="character" w:styleId="Char1" w:customStyle="1">
    <w:name w:val="纯文本 Char1"/>
    <w:basedOn w:val="DefaultParagraphFont"/>
    <w:semiHidden/>
    <w:qFormat/>
    <w:rPr>
      <w:rFonts w:ascii="SimSun" w:hAnsi="Courier New" w:cs="Courier New"/>
      <w:kern w:val="2"/>
      <w:sz w:val="21"/>
      <w:szCs w:val="21"/>
    </w:rPr>
  </w:style>
  <w:style w:type="paragraph" w:styleId="H6" w:customStyle="1">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af9" w:customStyle="1">
    <w:name w:val="附录四级无"/>
    <w:basedOn w:val="af4"/>
    <w:qFormat/>
    <w:pPr>
      <w:tabs>
        <w:tab w:val="clear" w:pos="360"/>
        <w:tab w:val="left" w:pos="1151"/>
      </w:tabs>
      <w:spacing w:afterLines="0"/>
      <w:ind w:left="1151" w:hanging="1151"/>
    </w:pPr>
    <w:rPr>
      <w:rFonts w:ascii="SimSun" w:eastAsia="SimSun"/>
      <w:szCs w:val="21"/>
    </w:rPr>
  </w:style>
  <w:style w:type="paragraph" w:styleId="afa" w:customStyle="1">
    <w:name w:val="实施日期"/>
    <w:basedOn w:val="afb"/>
    <w:qFormat/>
    <w:pPr>
      <w:jc w:val="right"/>
    </w:pPr>
  </w:style>
  <w:style w:type="paragraph" w:styleId="afb" w:customStyle="1">
    <w:name w:val="发布日期"/>
    <w:qFormat/>
    <w:rPr>
      <w:rFonts w:ascii="Times New Roman" w:hAnsi="Times New Roman" w:eastAsia="SimHei"/>
      <w:sz w:val="28"/>
    </w:rPr>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eastAsia="MS Mincho"/>
      <w:lang w:eastAsia="en-US"/>
    </w:rPr>
  </w:style>
  <w:style w:type="paragraph" w:styleId="LSApproved" w:customStyle="1">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styleId="2" w:customStyle="1">
    <w:name w:val="封面标准文稿类别2"/>
    <w:basedOn w:val="afc"/>
    <w:qFormat/>
  </w:style>
  <w:style w:type="paragraph" w:styleId="afc" w:customStyle="1">
    <w:name w:val="封面标准文稿类别"/>
    <w:basedOn w:val="afd"/>
    <w:qFormat/>
    <w:pPr>
      <w:spacing w:line="240" w:lineRule="auto"/>
    </w:pPr>
    <w:rPr>
      <w:sz w:val="24"/>
    </w:rPr>
  </w:style>
  <w:style w:type="paragraph" w:styleId="afd" w:customStyle="1">
    <w:name w:val="封面一致性程度标识"/>
    <w:basedOn w:val="afe"/>
    <w:qFormat/>
    <w:pPr>
      <w:spacing w:before="440"/>
    </w:pPr>
    <w:rPr>
      <w:rFonts w:ascii="SimSun" w:eastAsia="SimSun"/>
    </w:rPr>
  </w:style>
  <w:style w:type="paragraph" w:styleId="afe" w:customStyle="1">
    <w:name w:val="封面标准英文名称"/>
    <w:basedOn w:val="aff"/>
    <w:qFormat/>
    <w:pPr>
      <w:spacing w:before="370" w:line="400" w:lineRule="exact"/>
    </w:pPr>
    <w:rPr>
      <w:rFonts w:ascii="Times New Roman"/>
      <w:sz w:val="28"/>
      <w:szCs w:val="28"/>
    </w:rPr>
  </w:style>
  <w:style w:type="paragraph" w:styleId="aff" w:customStyle="1">
    <w:name w:val="封面标准名称"/>
    <w:qFormat/>
    <w:pPr>
      <w:widowControl w:val="0"/>
      <w:spacing w:line="680" w:lineRule="exact"/>
      <w:jc w:val="center"/>
      <w:textAlignment w:val="center"/>
    </w:pPr>
    <w:rPr>
      <w:rFonts w:ascii="SimHei" w:hAnsi="Times New Roman" w:eastAsia="SimHei"/>
      <w:sz w:val="52"/>
    </w:rPr>
  </w:style>
  <w:style w:type="paragraph" w:styleId="aff0" w:customStyle="1">
    <w:name w:val="五级条标题"/>
    <w:basedOn w:val="af"/>
    <w:next w:val="a"/>
    <w:qFormat/>
    <w:pPr>
      <w:outlineLvl w:val="6"/>
    </w:pPr>
  </w:style>
  <w:style w:type="paragraph" w:styleId="aff1" w:customStyle="1">
    <w:name w:val="封面标准代替信息"/>
    <w:qFormat/>
    <w:pPr>
      <w:spacing w:before="57" w:line="280" w:lineRule="exact"/>
      <w:jc w:val="right"/>
    </w:pPr>
    <w:rPr>
      <w:rFonts w:ascii="SimSun" w:hAnsi="Times New Roman" w:eastAsiaTheme="minorEastAsia"/>
      <w:sz w:val="21"/>
      <w:szCs w:val="21"/>
    </w:rPr>
  </w:style>
  <w:style w:type="character" w:styleId="CommentTextChar" w:customStyle="1">
    <w:name w:val="Comment Text Char"/>
    <w:basedOn w:val="DefaultParagraphFont"/>
    <w:link w:val="CommentText"/>
    <w:qFormat/>
    <w:rPr>
      <w:kern w:val="2"/>
      <w:sz w:val="21"/>
      <w:szCs w:val="24"/>
    </w:rPr>
  </w:style>
  <w:style w:type="character" w:styleId="Char10" w:customStyle="1">
    <w:name w:val="批注主题 Char1"/>
    <w:basedOn w:val="CommentTextChar"/>
    <w:semiHidden/>
    <w:qFormat/>
    <w:rPr>
      <w:b/>
      <w:bCs/>
      <w:kern w:val="2"/>
      <w:sz w:val="21"/>
      <w:szCs w:val="24"/>
    </w:rPr>
  </w:style>
  <w:style w:type="paragraph" w:styleId="20" w:customStyle="1">
    <w:name w:val="封面标准英文名称2"/>
    <w:basedOn w:val="afe"/>
    <w:qFormat/>
  </w:style>
  <w:style w:type="paragraph" w:styleId="21" w:customStyle="1">
    <w:name w:val="封面标准号2"/>
    <w:qFormat/>
    <w:pPr>
      <w:spacing w:before="357" w:line="280" w:lineRule="exact"/>
      <w:jc w:val="right"/>
    </w:pPr>
    <w:rPr>
      <w:rFonts w:ascii="SimHei" w:hAnsi="Times New Roman" w:eastAsia="SimHei"/>
      <w:sz w:val="28"/>
      <w:szCs w:val="28"/>
    </w:rPr>
  </w:style>
  <w:style w:type="paragraph" w:styleId="22" w:customStyle="1">
    <w:name w:val="封面一致性程度标识2"/>
    <w:basedOn w:val="afd"/>
    <w:qFormat/>
  </w:style>
  <w:style w:type="paragraph" w:styleId="aff2" w:customStyle="1">
    <w:name w:val="注×："/>
    <w:qFormat/>
    <w:pPr>
      <w:widowControl w:val="0"/>
      <w:autoSpaceDE w:val="0"/>
      <w:autoSpaceDN w:val="0"/>
      <w:ind w:left="1287" w:hanging="360"/>
      <w:jc w:val="both"/>
    </w:pPr>
    <w:rPr>
      <w:rFonts w:ascii="SimSun" w:hAnsi="Times New Roman" w:eastAsiaTheme="minorEastAsia"/>
      <w:sz w:val="18"/>
      <w:szCs w:val="18"/>
    </w:rPr>
  </w:style>
  <w:style w:type="character" w:styleId="Char11" w:customStyle="1">
    <w:name w:val="正文文本 Char1"/>
    <w:basedOn w:val="DefaultParagraphFont"/>
    <w:semiHidden/>
    <w:qFormat/>
    <w:rPr>
      <w:kern w:val="2"/>
      <w:sz w:val="21"/>
      <w:szCs w:val="24"/>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eastAsia="MS Mincho"/>
      <w:lang w:eastAsia="en-US"/>
    </w:rPr>
  </w:style>
  <w:style w:type="paragraph" w:styleId="aff3" w:customStyle="1">
    <w:name w:val="三级无"/>
    <w:basedOn w:val="aa"/>
    <w:qFormat/>
    <w:rPr>
      <w:rFonts w:ascii="SimSun" w:eastAsia="SimSun"/>
    </w:rPr>
  </w:style>
  <w:style w:type="paragraph" w:styleId="aff4" w:customStyle="1">
    <w:name w:val="条文脚注"/>
    <w:basedOn w:val="FootnoteText"/>
    <w:qFormat/>
    <w:pPr>
      <w:jc w:val="both"/>
    </w:pPr>
  </w:style>
  <w:style w:type="paragraph" w:styleId="aff5" w:customStyle="1">
    <w:name w:val="其他标准标志"/>
    <w:basedOn w:val="aff6"/>
    <w:qFormat/>
    <w:rPr>
      <w:w w:val="130"/>
    </w:rPr>
  </w:style>
  <w:style w:type="paragraph" w:styleId="aff6" w:customStyle="1">
    <w:name w:val="标准标志"/>
    <w:next w:val="Normal"/>
    <w:qFormat/>
    <w:pPr>
      <w:shd w:val="solid" w:color="FFFFFF" w:fill="FFFFFF"/>
      <w:spacing w:line="0" w:lineRule="atLeast"/>
      <w:jc w:val="right"/>
    </w:pPr>
    <w:rPr>
      <w:rFonts w:ascii="Times New Roman" w:hAnsi="Times New Roman" w:eastAsiaTheme="minorEastAsia"/>
      <w:b/>
      <w:w w:val="170"/>
      <w:sz w:val="96"/>
      <w:szCs w:val="96"/>
    </w:rPr>
  </w:style>
  <w:style w:type="paragraph" w:styleId="Agreement" w:customStyle="1">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eastAsia="MS Mincho"/>
      <w:sz w:val="32"/>
      <w:lang w:eastAsia="en-US"/>
    </w:rPr>
  </w:style>
  <w:style w:type="paragraph" w:styleId="aff7" w:customStyle="1">
    <w:name w:val="标准书眉一"/>
    <w:qFormat/>
    <w:pPr>
      <w:jc w:val="both"/>
    </w:pPr>
    <w:rPr>
      <w:rFonts w:ascii="Times New Roman" w:hAnsi="Times New Roman" w:eastAsiaTheme="minorEastAsia"/>
    </w:rPr>
  </w:style>
  <w:style w:type="paragraph" w:styleId="aff8" w:customStyle="1">
    <w:name w:val="附录五级无"/>
    <w:basedOn w:val="af3"/>
    <w:qFormat/>
    <w:pPr>
      <w:tabs>
        <w:tab w:val="clear" w:pos="360"/>
      </w:tabs>
      <w:spacing w:afterLines="0"/>
    </w:pPr>
    <w:rPr>
      <w:rFonts w:ascii="SimSun" w:eastAsia="SimSun"/>
      <w:szCs w:val="21"/>
    </w:rPr>
  </w:style>
  <w:style w:type="paragraph" w:styleId="aff9" w:customStyle="1">
    <w:name w:val="图的脚注"/>
    <w:next w:val="a"/>
    <w:qFormat/>
    <w:pPr>
      <w:widowControl w:val="0"/>
      <w:ind w:left="840" w:leftChars="200" w:hanging="420" w:hangingChars="200"/>
      <w:jc w:val="both"/>
    </w:pPr>
    <w:rPr>
      <w:rFonts w:ascii="SimSun" w:hAnsi="Times New Roman" w:eastAsiaTheme="minorEastAsia"/>
      <w:sz w:val="18"/>
    </w:rPr>
  </w:style>
  <w:style w:type="character" w:styleId="EndnoteTextChar" w:customStyle="1">
    <w:name w:val="Endnote Text Char"/>
    <w:basedOn w:val="DefaultParagraphFont"/>
    <w:link w:val="EndnoteText"/>
    <w:qFormat/>
    <w:rPr>
      <w:kern w:val="2"/>
      <w:sz w:val="21"/>
      <w:szCs w:val="24"/>
    </w:r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eastAsia="MS Mincho"/>
      <w:lang w:eastAsia="en-US"/>
    </w:rPr>
  </w:style>
  <w:style w:type="paragraph" w:styleId="affa" w:customStyle="1">
    <w:name w:val="编号列项（三级）"/>
    <w:qFormat/>
    <w:rPr>
      <w:rFonts w:ascii="SimSun" w:hAnsi="Times New Roman" w:eastAsiaTheme="minorEastAsia"/>
      <w:sz w:val="21"/>
    </w:rPr>
  </w:style>
  <w:style w:type="paragraph" w:styleId="affb" w:customStyle="1">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styleId="affc" w:customStyle="1">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TF" w:customStyle="1">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styleId="affd" w:customStyle="1">
    <w:name w:val="其他标准称谓"/>
    <w:next w:val="Normal"/>
    <w:qFormat/>
    <w:pPr>
      <w:spacing w:line="0" w:lineRule="atLeast"/>
      <w:jc w:val="distribute"/>
    </w:pPr>
    <w:rPr>
      <w:rFonts w:ascii="SimHei" w:hAnsi="SimSun" w:eastAsia="SimHei"/>
      <w:spacing w:val="-40"/>
      <w:sz w:val="48"/>
      <w:szCs w:val="52"/>
    </w:rPr>
  </w:style>
  <w:style w:type="paragraph" w:styleId="TAH" w:customStyle="1">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styleId="affe" w:customStyle="1">
    <w:name w:val="示例后文字"/>
    <w:basedOn w:val="a"/>
    <w:next w:val="a"/>
    <w:qFormat/>
    <w:pPr>
      <w:ind w:firstLine="360"/>
    </w:pPr>
    <w:rPr>
      <w:sz w:val="18"/>
    </w:rPr>
  </w:style>
  <w:style w:type="paragraph" w:styleId="afff" w:customStyle="1">
    <w:name w:val="图标脚注说明"/>
    <w:basedOn w:val="a"/>
    <w:qFormat/>
    <w:pPr>
      <w:ind w:left="840" w:hanging="420" w:firstLineChars="0"/>
    </w:pPr>
    <w:rPr>
      <w:sz w:val="18"/>
      <w:szCs w:val="18"/>
    </w:rPr>
  </w:style>
  <w:style w:type="paragraph" w:styleId="FP" w:customStyle="1">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styleId="afff0" w:customStyle="1">
    <w:name w:val="图表脚注说明"/>
    <w:basedOn w:val="Normal"/>
    <w:qFormat/>
    <w:pPr>
      <w:tabs>
        <w:tab w:val="left" w:pos="360"/>
      </w:tabs>
      <w:ind w:left="360" w:hanging="360"/>
    </w:pPr>
    <w:rPr>
      <w:rFonts w:ascii="SimSun"/>
      <w:sz w:val="18"/>
      <w:szCs w:val="18"/>
    </w:rPr>
  </w:style>
  <w:style w:type="paragraph" w:styleId="Proposal" w:customStyle="1">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styleId="afff1" w:customStyle="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afff2" w:customStyle="1">
    <w:name w:val="正文图标题"/>
    <w:next w:val="a"/>
    <w:qFormat/>
    <w:pPr>
      <w:tabs>
        <w:tab w:val="left" w:pos="1304"/>
      </w:tabs>
      <w:spacing w:beforeLines="50" w:afterLines="50"/>
      <w:ind w:left="1304" w:hanging="1304"/>
      <w:jc w:val="center"/>
    </w:pPr>
    <w:rPr>
      <w:rFonts w:ascii="SimHei" w:hAnsi="Times New Roman" w:eastAsia="SimHei"/>
      <w:sz w:val="21"/>
    </w:rPr>
  </w:style>
  <w:style w:type="paragraph" w:styleId="CharChar1CharChar" w:customStyle="1">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rPr>
  </w:style>
  <w:style w:type="paragraph" w:styleId="b30" w:customStyle="1">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styleId="afff3" w:customStyle="1">
    <w:name w:val="其他实施日期"/>
    <w:basedOn w:val="afa"/>
    <w:qFormat/>
  </w:style>
  <w:style w:type="paragraph" w:styleId="afff4" w:customStyle="1">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styleId="afff5" w:customStyle="1">
    <w:name w:val="四级无"/>
    <w:basedOn w:val="af"/>
    <w:qFormat/>
    <w:rPr>
      <w:rFonts w:ascii="SimSun" w:eastAsia="SimSun"/>
    </w:rPr>
  </w:style>
  <w:style w:type="paragraph" w:styleId="afff6" w:customStyle="1">
    <w:name w:val="示例×："/>
    <w:basedOn w:val="af0"/>
    <w:qFormat/>
    <w:pPr>
      <w:spacing w:beforeLines="0" w:afterLines="0"/>
      <w:ind w:firstLine="397"/>
      <w:outlineLvl w:val="9"/>
    </w:pPr>
    <w:rPr>
      <w:rFonts w:ascii="SimSun" w:eastAsia="SimSun"/>
      <w:sz w:val="18"/>
      <w:szCs w:val="18"/>
    </w:rPr>
  </w:style>
  <w:style w:type="paragraph" w:styleId="EmailDiscussion2" w:customStyle="1">
    <w:name w:val="EmailDiscussion2"/>
    <w:basedOn w:val="Doc-text2"/>
    <w:qFormat/>
  </w:style>
  <w:style w:type="paragraph" w:styleId="B5" w:customStyle="1">
    <w:name w:val="B5"/>
    <w:basedOn w:val="List5"/>
    <w:qFormat/>
  </w:style>
  <w:style w:type="paragraph" w:styleId="afff7" w:customStyle="1">
    <w:name w:val="其他发布日期"/>
    <w:basedOn w:val="afb"/>
    <w:qFormat/>
  </w:style>
  <w:style w:type="paragraph" w:styleId="B4" w:customStyle="1">
    <w:name w:val="B4"/>
    <w:basedOn w:val="List4"/>
    <w:link w:val="B4Char"/>
    <w:qFormat/>
  </w:style>
  <w:style w:type="paragraph" w:styleId="NO" w:customStyle="1">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styleId="Review-comment2" w:customStyle="1">
    <w:name w:val="Review-comment2"/>
    <w:basedOn w:val="Review-comment"/>
    <w:qFormat/>
    <w:rPr>
      <w:color w:val="0070C0"/>
    </w:rPr>
  </w:style>
  <w:style w:type="paragraph" w:styleId="afff8" w:customStyle="1">
    <w:name w:val="注×：（正文）"/>
    <w:qFormat/>
    <w:pPr>
      <w:ind w:firstLine="363"/>
      <w:jc w:val="both"/>
    </w:pPr>
    <w:rPr>
      <w:rFonts w:ascii="SimSun" w:hAnsi="Times New Roman" w:eastAsiaTheme="minorEastAsia"/>
      <w:sz w:val="18"/>
      <w:szCs w:val="18"/>
    </w:rPr>
  </w:style>
  <w:style w:type="paragraph" w:styleId="afff9" w:customStyle="1">
    <w:name w:val="附录表标号"/>
    <w:basedOn w:val="Normal"/>
    <w:next w:val="a"/>
    <w:qFormat/>
    <w:pPr>
      <w:spacing w:line="14" w:lineRule="exact"/>
      <w:ind w:left="811" w:hanging="448"/>
      <w:jc w:val="center"/>
      <w:outlineLvl w:val="0"/>
    </w:pPr>
    <w:rPr>
      <w:color w:val="FFFFFF"/>
    </w:rPr>
  </w:style>
  <w:style w:type="paragraph" w:styleId="afffa" w:customStyle="1">
    <w:name w:val="附录图标题"/>
    <w:basedOn w:val="Normal"/>
    <w:next w:val="a"/>
    <w:qFormat/>
    <w:pPr>
      <w:tabs>
        <w:tab w:val="left" w:pos="363"/>
      </w:tabs>
      <w:spacing w:afterLines="50"/>
      <w:jc w:val="center"/>
    </w:pPr>
    <w:rPr>
      <w:rFonts w:ascii="SimHei" w:eastAsia="SimHei"/>
      <w:szCs w:val="21"/>
    </w:rPr>
  </w:style>
  <w:style w:type="paragraph" w:styleId="afffb" w:customStyle="1">
    <w:name w:val="附录标题"/>
    <w:basedOn w:val="a"/>
    <w:next w:val="a"/>
    <w:qFormat/>
    <w:pPr>
      <w:ind w:firstLine="0" w:firstLineChars="0"/>
      <w:jc w:val="center"/>
    </w:pPr>
    <w:rPr>
      <w:rFonts w:ascii="SimHei" w:eastAsia="SimHei"/>
    </w:rPr>
  </w:style>
  <w:style w:type="paragraph" w:styleId="afffc" w:customStyle="1">
    <w:name w:val="数字编号列项（二级）"/>
    <w:qFormat/>
    <w:pPr>
      <w:tabs>
        <w:tab w:val="left" w:pos="1260"/>
      </w:tabs>
      <w:ind w:left="1190" w:hanging="567"/>
      <w:jc w:val="both"/>
    </w:pPr>
    <w:rPr>
      <w:rFonts w:ascii="SimSun" w:hAnsi="Times New Roman" w:eastAsiaTheme="minorEastAsia"/>
      <w:sz w:val="21"/>
    </w:rPr>
  </w:style>
  <w:style w:type="paragraph" w:styleId="TAC" w:customStyle="1">
    <w:name w:val="TAC"/>
    <w:basedOn w:val="TAL"/>
    <w:link w:val="TACChar"/>
    <w:qFormat/>
    <w:pPr>
      <w:jc w:val="center"/>
    </w:pPr>
    <w:rPr>
      <w:szCs w:val="20"/>
      <w:lang w:eastAsia="en-US"/>
    </w:rPr>
  </w:style>
  <w:style w:type="paragraph" w:styleId="afffd" w:customStyle="1">
    <w:name w:val="标准书眉_偶数页"/>
    <w:basedOn w:val="a8"/>
    <w:next w:val="Normal"/>
    <w:qFormat/>
    <w:pPr>
      <w:jc w:val="left"/>
    </w:pPr>
  </w:style>
  <w:style w:type="paragraph" w:styleId="afffe" w:customStyle="1">
    <w:name w:val="附录三级无"/>
    <w:basedOn w:val="af5"/>
    <w:qFormat/>
    <w:pPr>
      <w:tabs>
        <w:tab w:val="clear" w:pos="360"/>
      </w:tabs>
      <w:spacing w:afterLines="0"/>
    </w:pPr>
    <w:rPr>
      <w:rFonts w:ascii="SimSun" w:eastAsia="SimSun"/>
      <w:szCs w:val="21"/>
    </w:rPr>
  </w:style>
  <w:style w:type="paragraph" w:styleId="TAR" w:customStyle="1">
    <w:name w:val="TAR"/>
    <w:basedOn w:val="TAL"/>
    <w:qFormat/>
    <w:pPr>
      <w:jc w:val="right"/>
    </w:pPr>
    <w:rPr>
      <w:szCs w:val="20"/>
      <w:lang w:eastAsia="en-US"/>
    </w:rPr>
  </w:style>
  <w:style w:type="paragraph" w:styleId="ZV" w:customStyle="1">
    <w:name w:val="ZV"/>
    <w:basedOn w:val="ZU"/>
    <w:qFormat/>
    <w:pPr>
      <w:framePr w:wrap="notBeside" w:y="16161"/>
    </w:pPr>
  </w:style>
  <w:style w:type="paragraph" w:styleId="affff" w:customStyle="1">
    <w:name w:val="字母编号列项（一级）"/>
    <w:qFormat/>
    <w:pPr>
      <w:tabs>
        <w:tab w:val="left" w:pos="840"/>
      </w:tabs>
      <w:ind w:left="623" w:hanging="425"/>
      <w:jc w:val="both"/>
    </w:pPr>
    <w:rPr>
      <w:rFonts w:ascii="SimSun" w:hAnsi="Times New Roman" w:eastAsiaTheme="minorEastAsia"/>
      <w:sz w:val="21"/>
    </w:rPr>
  </w:style>
  <w:style w:type="paragraph" w:styleId="affff0" w:customStyle="1">
    <w:name w:val="附录字母编号列项（一级）"/>
    <w:qFormat/>
    <w:pPr>
      <w:tabs>
        <w:tab w:val="left" w:pos="839"/>
      </w:tabs>
      <w:ind w:firstLine="363"/>
    </w:pPr>
    <w:rPr>
      <w:rFonts w:ascii="SimSun" w:hAnsi="Times New Roman" w:eastAsiaTheme="minorEastAsia"/>
      <w:sz w:val="21"/>
    </w:rPr>
  </w:style>
  <w:style w:type="paragraph" w:styleId="NW" w:customStyle="1">
    <w:name w:val="NW"/>
    <w:basedOn w:val="NO"/>
    <w:qFormat/>
    <w:pPr>
      <w:spacing w:after="0"/>
    </w:pPr>
    <w:rPr>
      <w:rFonts w:eastAsia="MS Mincho"/>
      <w:lang w:eastAsia="en-US"/>
    </w:rPr>
  </w:style>
  <w:style w:type="paragraph" w:styleId="affff1" w:customStyle="1">
    <w:name w:val="目次、索引正文"/>
    <w:qFormat/>
    <w:pPr>
      <w:spacing w:line="320" w:lineRule="exact"/>
      <w:jc w:val="both"/>
    </w:pPr>
    <w:rPr>
      <w:rFonts w:ascii="SimSun" w:hAnsi="Times New Roman" w:eastAsiaTheme="minorEastAsia"/>
      <w:sz w:val="21"/>
    </w:rPr>
  </w:style>
  <w:style w:type="paragraph" w:styleId="affff2" w:customStyle="1">
    <w:name w:val="标准称谓"/>
    <w:next w:val="Normal"/>
    <w:qFormat/>
    <w:pPr>
      <w:widowControl w:val="0"/>
      <w:kinsoku w:val="0"/>
      <w:overflowPunct w:val="0"/>
      <w:autoSpaceDE w:val="0"/>
      <w:autoSpaceDN w:val="0"/>
      <w:spacing w:line="0" w:lineRule="atLeast"/>
      <w:jc w:val="distribute"/>
    </w:pPr>
    <w:rPr>
      <w:rFonts w:ascii="SimSun" w:hAnsi="Times New Roman" w:eastAsiaTheme="minorEastAsia"/>
      <w:b/>
      <w:bCs/>
      <w:spacing w:val="20"/>
      <w:w w:val="148"/>
      <w:sz w:val="48"/>
    </w:rPr>
  </w:style>
  <w:style w:type="paragraph" w:styleId="affff3" w:customStyle="1">
    <w:name w:val="二级无"/>
    <w:basedOn w:val="ab"/>
    <w:qFormat/>
    <w:rPr>
      <w:rFonts w:ascii="SimSun" w:eastAsia="SimSun"/>
    </w:rPr>
  </w:style>
  <w:style w:type="paragraph" w:styleId="affff4" w:customStyle="1">
    <w:name w:val="列项说明"/>
    <w:basedOn w:val="Normal"/>
    <w:qFormat/>
    <w:pPr>
      <w:adjustRightInd w:val="0"/>
      <w:spacing w:line="320" w:lineRule="exact"/>
      <w:ind w:left="400" w:leftChars="200" w:hanging="200" w:hangingChars="200"/>
      <w:jc w:val="left"/>
      <w:textAlignment w:val="baseline"/>
    </w:pPr>
    <w:rPr>
      <w:rFonts w:ascii="SimSun"/>
      <w:kern w:val="0"/>
      <w:szCs w:val="20"/>
    </w:rPr>
  </w:style>
  <w:style w:type="paragraph" w:styleId="affff5" w:customStyle="1">
    <w:name w:val="注：（正文）"/>
    <w:basedOn w:val="af2"/>
    <w:next w:val="a"/>
    <w:qFormat/>
    <w:pPr>
      <w:tabs>
        <w:tab w:val="left" w:pos="840"/>
      </w:tabs>
      <w:ind w:left="839" w:hanging="419"/>
    </w:pPr>
  </w:style>
  <w:style w:type="paragraph" w:styleId="MiniHeading" w:customStyle="1">
    <w:name w:val="MiniHeading"/>
    <w:basedOn w:val="Comments"/>
    <w:qFormat/>
    <w:pPr>
      <w:spacing w:before="180"/>
    </w:pPr>
    <w:rPr>
      <w:u w:val="single"/>
      <w:lang w:val="en-US" w:eastAsia="zh-CN"/>
    </w:rPr>
  </w:style>
  <w:style w:type="paragraph" w:styleId="EditorsNote" w:customStyle="1">
    <w:name w:val="Editor's Note"/>
    <w:basedOn w:val="NO"/>
    <w:qFormat/>
    <w:rPr>
      <w:rFonts w:eastAsia="MS Mincho"/>
      <w:color w:val="FF0000"/>
      <w:lang w:eastAsia="en-US"/>
    </w:rPr>
  </w:style>
  <w:style w:type="paragraph" w:styleId="affff6" w:customStyle="1">
    <w:name w:val="终结线"/>
    <w:basedOn w:val="Normal"/>
    <w:qFormat/>
  </w:style>
  <w:style w:type="paragraph" w:styleId="affff7" w:customStyle="1">
    <w:name w:val="五级无"/>
    <w:basedOn w:val="aff0"/>
    <w:qFormat/>
    <w:rPr>
      <w:rFonts w:ascii="SimSun" w:eastAsia="SimSun"/>
    </w:rPr>
  </w:style>
  <w:style w:type="paragraph" w:styleId="affff8" w:customStyle="1">
    <w:name w:val="正文公式编号制表符"/>
    <w:basedOn w:val="a"/>
    <w:next w:val="a"/>
    <w:qFormat/>
    <w:pPr>
      <w:ind w:firstLine="0" w:firstLineChars="0"/>
    </w:pPr>
  </w:style>
  <w:style w:type="paragraph" w:styleId="affff9" w:customStyle="1">
    <w:name w:val="列项——（一级）"/>
    <w:qFormat/>
    <w:pPr>
      <w:widowControl w:val="0"/>
      <w:tabs>
        <w:tab w:val="left" w:pos="839"/>
      </w:tabs>
      <w:ind w:left="839" w:hanging="419"/>
      <w:jc w:val="both"/>
    </w:pPr>
    <w:rPr>
      <w:rFonts w:ascii="SimSun" w:hAnsi="Times New Roman" w:eastAsiaTheme="minorEastAsia"/>
      <w:sz w:val="21"/>
    </w:rPr>
  </w:style>
  <w:style w:type="paragraph" w:styleId="23" w:customStyle="1">
    <w:name w:val="封面标准文稿编辑信息2"/>
    <w:basedOn w:val="affffa"/>
    <w:qFormat/>
  </w:style>
  <w:style w:type="paragraph" w:styleId="affffa" w:customStyle="1">
    <w:name w:val="封面标准文稿编辑信息"/>
    <w:basedOn w:val="afc"/>
    <w:qFormat/>
    <w:pPr>
      <w:spacing w:before="180" w:line="180" w:lineRule="exact"/>
    </w:pPr>
    <w:rPr>
      <w:sz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eastAsia="en-US"/>
    </w:rPr>
  </w:style>
  <w:style w:type="paragraph" w:styleId="NF" w:customStyle="1">
    <w:name w:val="NF"/>
    <w:basedOn w:val="NO"/>
    <w:qFormat/>
    <w:pPr>
      <w:keepNext/>
      <w:spacing w:after="0"/>
    </w:pPr>
    <w:rPr>
      <w:rFonts w:eastAsia="MS Mincho"/>
      <w:sz w:val="18"/>
      <w:lang w:eastAsia="en-US"/>
    </w:rPr>
  </w:style>
  <w:style w:type="paragraph" w:styleId="Style1" w:custom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MS Mincho"/>
      <w:sz w:val="40"/>
      <w:lang w:eastAsia="en-US"/>
    </w:rPr>
  </w:style>
  <w:style w:type="paragraph" w:styleId="affffb" w:customStyle="1">
    <w:name w:val="列项●（二级）"/>
    <w:qFormat/>
    <w:pPr>
      <w:tabs>
        <w:tab w:val="left" w:pos="760"/>
        <w:tab w:val="left" w:pos="840"/>
      </w:tabs>
      <w:ind w:left="839" w:hanging="419"/>
      <w:jc w:val="both"/>
    </w:pPr>
    <w:rPr>
      <w:rFonts w:ascii="SimSun" w:hAnsi="Times New Roman" w:eastAsiaTheme="minorEastAsia"/>
      <w:sz w:val="21"/>
    </w:rPr>
  </w:style>
  <w:style w:type="paragraph" w:styleId="24" w:customStyle="1">
    <w:name w:val="封面标准名称2"/>
    <w:basedOn w:val="aff"/>
    <w:qFormat/>
    <w:pPr>
      <w:spacing w:beforeLines="630"/>
    </w:pPr>
  </w:style>
  <w:style w:type="paragraph" w:styleId="affffc" w:customStyle="1">
    <w:name w:val="前言、引言标题"/>
    <w:next w:val="a"/>
    <w:qFormat/>
    <w:pPr>
      <w:keepNext/>
      <w:pageBreakBefore/>
      <w:shd w:val="clear" w:color="FFFFFF" w:fill="FFFFFF"/>
      <w:spacing w:before="640" w:after="560"/>
      <w:jc w:val="center"/>
      <w:outlineLvl w:val="0"/>
    </w:pPr>
    <w:rPr>
      <w:rFonts w:ascii="SimHei" w:hAnsi="Times New Roman" w:eastAsia="SimHei"/>
      <w:sz w:val="32"/>
    </w:rPr>
  </w:style>
  <w:style w:type="paragraph" w:styleId="EQ" w:customStyle="1">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styleId="comments0" w:customStyle="1">
    <w:name w:val="comments"/>
    <w:basedOn w:val="Normal"/>
    <w:qFormat/>
    <w:pPr>
      <w:widowControl/>
      <w:spacing w:before="40"/>
      <w:jc w:val="left"/>
    </w:pPr>
    <w:rPr>
      <w:rFonts w:eastAsia="Calibri" w:cs="Arial"/>
      <w:i/>
      <w:iCs/>
      <w:kern w:val="0"/>
      <w:sz w:val="18"/>
      <w:szCs w:val="18"/>
      <w:lang w:eastAsia="en-US"/>
    </w:rPr>
  </w:style>
  <w:style w:type="paragraph" w:styleId="Revision1" w:customStyle="1">
    <w:name w:val="Revision1"/>
    <w:uiPriority w:val="99"/>
    <w:semiHidden/>
    <w:qFormat/>
    <w:rPr>
      <w:rFonts w:ascii="Arial" w:hAnsi="Arial" w:eastAsia="MS Mincho"/>
      <w:szCs w:val="24"/>
      <w:lang w:val="en-GB" w:eastAsia="en-GB"/>
    </w:rPr>
  </w:style>
  <w:style w:type="paragraph" w:styleId="ZTD" w:customStyle="1">
    <w:name w:val="ZTD"/>
    <w:basedOn w:val="ZB"/>
    <w:qFormat/>
    <w:pPr>
      <w:framePr w:wrap="notBeside" w:y="852" w:hRule="auto"/>
    </w:pPr>
    <w:rPr>
      <w:i w:val="0"/>
      <w:sz w:val="40"/>
    </w:rPr>
  </w:style>
  <w:style w:type="paragraph" w:styleId="affffd" w:customStyle="1">
    <w:name w:val="附录表标题"/>
    <w:basedOn w:val="Normal"/>
    <w:next w:val="a"/>
    <w:qFormat/>
    <w:pPr>
      <w:tabs>
        <w:tab w:val="left" w:pos="180"/>
      </w:tabs>
      <w:spacing w:afterLines="50"/>
      <w:jc w:val="center"/>
    </w:pPr>
    <w:rPr>
      <w:rFonts w:ascii="SimHei" w:eastAsia="SimHei"/>
      <w:szCs w:val="21"/>
    </w:rPr>
  </w:style>
  <w:style w:type="paragraph" w:styleId="affffe" w:customStyle="1">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styleId="afffff" w:customStyle="1">
    <w:name w:val="标准书脚_奇数页"/>
    <w:qFormat/>
    <w:pPr>
      <w:spacing w:before="120"/>
      <w:ind w:right="198"/>
      <w:jc w:val="right"/>
    </w:pPr>
    <w:rPr>
      <w:rFonts w:ascii="SimSun" w:hAnsi="Times New Roman" w:eastAsiaTheme="minorEastAsia"/>
      <w:sz w:val="18"/>
      <w:szCs w:val="18"/>
    </w:rPr>
  </w:style>
  <w:style w:type="paragraph" w:styleId="afffff0" w:customStyle="1">
    <w:name w:val="附录二级无"/>
    <w:basedOn w:val="af6"/>
    <w:qFormat/>
    <w:pPr>
      <w:tabs>
        <w:tab w:val="clear" w:pos="360"/>
      </w:tabs>
      <w:spacing w:afterLines="0"/>
    </w:pPr>
    <w:rPr>
      <w:rFonts w:ascii="SimSun" w:eastAsia="SimSun"/>
      <w:szCs w:val="21"/>
    </w:rPr>
  </w:style>
  <w:style w:type="paragraph" w:styleId="afffff1" w:customStyle="1">
    <w:name w:val="附录一级无"/>
    <w:basedOn w:val="ad"/>
    <w:qFormat/>
    <w:pPr>
      <w:tabs>
        <w:tab w:val="clear" w:pos="360"/>
      </w:tabs>
      <w:spacing w:beforeLines="0" w:afterLines="0"/>
    </w:pPr>
    <w:rPr>
      <w:rFonts w:ascii="SimSun" w:eastAsia="SimSun"/>
      <w:szCs w:val="21"/>
    </w:rPr>
  </w:style>
  <w:style w:type="paragraph" w:styleId="afffff2" w:customStyle="1">
    <w:name w:val="列项说明数字编号"/>
    <w:qFormat/>
    <w:pPr>
      <w:ind w:left="600" w:leftChars="400" w:hanging="200" w:hangingChars="200"/>
    </w:pPr>
    <w:rPr>
      <w:rFonts w:ascii="SimSun" w:hAnsi="Times New Roman" w:eastAsiaTheme="minorEastAsia"/>
      <w:sz w:val="21"/>
    </w:rPr>
  </w:style>
  <w:style w:type="paragraph" w:styleId="afffff3" w:customStyle="1">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styleId="TAN" w:customStyle="1">
    <w:name w:val="TAN"/>
    <w:basedOn w:val="TAL"/>
    <w:link w:val="TANChar"/>
    <w:qFormat/>
    <w:pPr>
      <w:ind w:left="851" w:hanging="851"/>
    </w:pPr>
    <w:rPr>
      <w:szCs w:val="20"/>
      <w:lang w:eastAsia="en-US"/>
    </w:rPr>
  </w:style>
  <w:style w:type="paragraph" w:styleId="afffff4" w:customStyle="1">
    <w:name w:val="封面正文"/>
    <w:qFormat/>
    <w:pPr>
      <w:jc w:val="both"/>
    </w:pPr>
    <w:rPr>
      <w:rFonts w:ascii="Times New Roman" w:hAnsi="Times New Roman" w:eastAsiaTheme="minorEastAsia"/>
    </w:rPr>
  </w:style>
  <w:style w:type="paragraph" w:styleId="2Char" w:customStyle="1">
    <w:name w:val="2 Char"/>
    <w:semiHidden/>
    <w:qFormat/>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rPr>
  </w:style>
  <w:style w:type="paragraph" w:styleId="afffff5" w:customStyle="1">
    <w:name w:val="标准书脚_偶数页"/>
    <w:qFormat/>
    <w:pPr>
      <w:spacing w:before="120"/>
      <w:ind w:left="221"/>
    </w:pPr>
    <w:rPr>
      <w:rFonts w:ascii="SimSun" w:hAnsi="Times New Roman" w:eastAsiaTheme="minorEastAsia"/>
      <w:sz w:val="18"/>
      <w:szCs w:val="18"/>
    </w:rPr>
  </w:style>
  <w:style w:type="paragraph" w:styleId="EW" w:customStyle="1">
    <w:name w:val="EW"/>
    <w:basedOn w:val="EX"/>
    <w:qFormat/>
    <w:pPr>
      <w:spacing w:after="0"/>
    </w:pPr>
  </w:style>
  <w:style w:type="paragraph" w:styleId="1" w:customStyle="1">
    <w:name w:val="封面标准号1"/>
    <w:qFormat/>
    <w:pPr>
      <w:widowControl w:val="0"/>
      <w:kinsoku w:val="0"/>
      <w:overflowPunct w:val="0"/>
      <w:autoSpaceDE w:val="0"/>
      <w:autoSpaceDN w:val="0"/>
      <w:spacing w:before="308"/>
      <w:jc w:val="right"/>
      <w:textAlignment w:val="center"/>
    </w:pPr>
    <w:rPr>
      <w:rFonts w:ascii="Times New Roman" w:hAnsi="Times New Roman" w:eastAsiaTheme="minorEastAsia"/>
      <w:sz w:val="28"/>
    </w:rPr>
  </w:style>
  <w:style w:type="character" w:styleId="B1Char" w:customStyle="1">
    <w:name w:val="B1 Char"/>
    <w:qFormat/>
    <w:rPr>
      <w:rFonts w:ascii="Arial" w:hAnsi="Arial" w:eastAsia="Times New Roman"/>
      <w:lang w:val="en-GB" w:eastAsia="en-US"/>
    </w:rPr>
  </w:style>
  <w:style w:type="paragraph" w:styleId="Observation" w:customStyle="1">
    <w:name w:val="Observation"/>
    <w:basedOn w:val="Proposal"/>
    <w:qFormat/>
    <w:pPr>
      <w:numPr>
        <w:numId w:val="2"/>
      </w:numPr>
      <w:ind w:left="1701" w:hanging="1701"/>
    </w:pPr>
    <w:rPr>
      <w:rFonts w:eastAsiaTheme="minorEastAsia"/>
    </w:rPr>
  </w:style>
  <w:style w:type="character" w:styleId="ListParagraphChar" w:customStyle="1">
    <w:name w:val="List Paragraph Char"/>
    <w:link w:val="ListParagraph1"/>
    <w:uiPriority w:val="34"/>
    <w:qFormat/>
    <w:locked/>
    <w:rPr>
      <w:kern w:val="2"/>
      <w:sz w:val="21"/>
      <w:szCs w:val="24"/>
    </w:rPr>
  </w:style>
  <w:style w:type="character" w:styleId="B3Char" w:customStyle="1">
    <w:name w:val="B3 Char"/>
    <w:basedOn w:val="DefaultParagraphFont"/>
    <w:qFormat/>
    <w:rPr>
      <w:lang w:val="en-GB"/>
    </w:rPr>
  </w:style>
  <w:style w:type="character" w:styleId="B4Char" w:customStyle="1">
    <w:name w:val="B4 Char"/>
    <w:link w:val="B4"/>
    <w:qFormat/>
    <w:rPr>
      <w:rFonts w:eastAsia="MS Mincho"/>
      <w:lang w:val="en-GB" w:eastAsia="en-US"/>
    </w:rPr>
  </w:style>
  <w:style w:type="paragraph" w:styleId="Guidance" w:customStyle="1">
    <w:name w:val="Guidance"/>
    <w:basedOn w:val="Normal"/>
    <w:qFormat/>
    <w:pPr>
      <w:widowControl/>
      <w:jc w:val="left"/>
    </w:pPr>
    <w:rPr>
      <w:i/>
      <w:color w:val="0000FF"/>
      <w:kern w:val="0"/>
      <w:szCs w:val="20"/>
      <w:lang w:val="en-GB" w:eastAsia="en-US"/>
    </w:rPr>
  </w:style>
  <w:style w:type="character" w:styleId="B1Zchn" w:customStyle="1">
    <w:name w:val="B1 Zchn"/>
    <w:qFormat/>
    <w:rPr>
      <w:lang w:eastAsia="en-US"/>
    </w:rPr>
  </w:style>
  <w:style w:type="table" w:styleId="TableNormal1" w:customStyle="1">
    <w:name w:val="Table Normal1"/>
    <w:basedOn w:val="TableNormal"/>
    <w:semiHidden/>
    <w:qFormat/>
    <w:pPr>
      <w:spacing w:after="0"/>
    </w:pPr>
    <w:rPr>
      <w:rFonts w:ascii="Calibri" w:hAnsi="Calibri" w:cs="Calibri"/>
    </w:rPr>
    <w:tblPr/>
  </w:style>
  <w:style w:type="character" w:styleId="NOChar" w:customStyle="1">
    <w:name w:val="NO Char"/>
    <w:basedOn w:val="DefaultParagraphFont"/>
    <w:qFormat/>
    <w:rPr>
      <w:rFonts w:hint="default" w:ascii="Times New Roman" w:hAnsi="Times New Roman" w:eastAsia="Times New Roman" w:cs="Times New Roman"/>
    </w:rPr>
  </w:style>
  <w:style w:type="paragraph" w:styleId="CRCoverPage" w:customStyle="1">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styleId="Heading5Char1" w:customStyle="1">
    <w:name w:val="Heading 5 Char1"/>
    <w:basedOn w:val="DefaultParagraphFont"/>
    <w:link w:val="Heading5"/>
    <w:qFormat/>
    <w:rPr>
      <w:rFonts w:ascii="Arial" w:hAnsi="Arial" w:eastAsia="SimHei"/>
      <w:b/>
      <w:bCs/>
      <w:sz w:val="28"/>
      <w:szCs w:val="32"/>
      <w:lang w:val="en-GB"/>
    </w:rPr>
  </w:style>
  <w:style w:type="character" w:styleId="Heading4Char1" w:customStyle="1">
    <w:name w:val="Heading 4 Char1"/>
    <w:basedOn w:val="DefaultParagraphFont"/>
    <w:link w:val="Heading4"/>
    <w:qFormat/>
    <w:rPr>
      <w:rFonts w:ascii="Arial" w:hAnsi="Arial" w:eastAsia="SimHei"/>
      <w:b/>
      <w:bCs/>
      <w:sz w:val="28"/>
      <w:szCs w:val="32"/>
      <w:lang w:val="en-GB"/>
    </w:rPr>
  </w:style>
  <w:style w:type="paragraph" w:styleId="TALLeft1cm" w:customStyle="1">
    <w:name w:val="TAL + Left:  1 cm"/>
    <w:basedOn w:val="TAL"/>
    <w:qFormat/>
    <w:pPr>
      <w:spacing w:after="50" w:afterLines="50" w:line="260" w:lineRule="auto"/>
      <w:ind w:left="567"/>
    </w:pPr>
    <w:rPr>
      <w:lang w:eastAsia="en-GB"/>
    </w:rPr>
  </w:style>
  <w:style w:type="character" w:styleId="ListParagraphChar1" w:customStyle="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styleId="PLChar" w:customStyle="1">
    <w:name w:val="PL Char"/>
    <w:link w:val="PL"/>
    <w:qFormat/>
    <w:rPr>
      <w:rFonts w:ascii="Courier New" w:hAnsi="Courier New" w:eastAsia="MS Mincho"/>
      <w:sz w:val="16"/>
      <w:lang w:eastAsia="en-US"/>
    </w:rPr>
  </w:style>
  <w:style w:type="character" w:styleId="TACChar" w:customStyle="1">
    <w:name w:val="TAC Char"/>
    <w:link w:val="TAC"/>
    <w:qFormat/>
    <w:rPr>
      <w:rFonts w:ascii="Arial" w:hAnsi="Arial" w:eastAsia="MS Mincho" w:cs="Arial"/>
      <w:sz w:val="18"/>
      <w:lang w:val="en-GB" w:eastAsia="en-US"/>
    </w:rPr>
  </w:style>
  <w:style w:type="character" w:styleId="TAHCar" w:customStyle="1">
    <w:name w:val="TAH Car"/>
    <w:link w:val="TAH"/>
    <w:qFormat/>
    <w:rPr>
      <w:rFonts w:ascii="Arial" w:hAnsi="Arial" w:eastAsia="MS Mincho" w:cs="Arial"/>
      <w:b/>
      <w:bCs/>
      <w:sz w:val="18"/>
      <w:szCs w:val="18"/>
      <w:lang w:val="en-GB"/>
    </w:rPr>
  </w:style>
  <w:style w:type="character" w:styleId="TANChar" w:customStyle="1">
    <w:name w:val="TAN Char"/>
    <w:link w:val="TAN"/>
    <w:locked/>
    <w:rPr>
      <w:rFonts w:ascii="Arial" w:hAnsi="Arial" w:eastAsia="MS Mincho" w:cs="Arial"/>
      <w:sz w:val="18"/>
      <w:lang w:val="en-GB" w:eastAsia="en-US"/>
    </w:rPr>
  </w:style>
  <w:style w:type="paragraph" w:styleId="CharCharCharCharCharChar" w:customStyle="1">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styleId="textintend1" w:customStyle="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styleId="10" w:customStyle="1">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923720"/>
    <w:pPr>
      <w:spacing w:after="0" w:line="240" w:lineRule="auto"/>
    </w:pPr>
    <w:rPr>
      <w:rFonts w:ascii="Arial" w:hAnsi="Arial" w:eastAsiaTheme="minorEastAsia"/>
      <w:kern w:val="2"/>
      <w:szCs w:val="24"/>
    </w:rPr>
  </w:style>
  <w:style w:type="paragraph" w:styleId="BL" w:customStyle="1">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styleId="TitleChar" w:customStyle="1">
    <w:name w:val="Title Char"/>
    <w:basedOn w:val="DefaultParagraphFont"/>
    <w:link w:val="Title"/>
    <w:uiPriority w:val="10"/>
    <w:qFormat/>
    <w:rsid w:val="00ED6912"/>
    <w:rPr>
      <w:rFonts w:ascii="Arial" w:hAnsi="Arial" w:cs="Arial" w:eastAsiaTheme="minorEastAsia"/>
      <w:b/>
      <w:bCs/>
      <w:kern w:val="28"/>
      <w:lang w:val="en-GB" w:eastAsia="en-US"/>
    </w:rPr>
  </w:style>
  <w:style w:type="character" w:styleId="PlaceholderText">
    <w:name w:val="Placeholder Text"/>
    <w:basedOn w:val="DefaultParagraphFont"/>
    <w:uiPriority w:val="99"/>
    <w:semiHidden/>
    <w:rsid w:val="007871FE"/>
    <w:rPr>
      <w:color w:val="808080"/>
    </w:rPr>
  </w:style>
  <w:style w:type="paragraph" w:styleId="Standard" w:customStyle="1">
    <w:name w:val="Standard"/>
    <w:basedOn w:val="Normal"/>
    <w:uiPriority w:val="1"/>
    <w:rsid w:val="65DBC6AA"/>
    <w:rPr>
      <w:rFonts w:ascii="Liberation Serif" w:hAnsi="Liberation Serif" w:eastAsia="Noto Serif CJK SC"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5.png" Id="rId13" /><Relationship Type="http://schemas.openxmlformats.org/officeDocument/2006/relationships/header" Target="header3.xml" Id="rId18" /><Relationship Type="http://schemas.openxmlformats.org/officeDocument/2006/relationships/numbering" Target="numbering.xml" Id="rId3" /><Relationship Type="http://schemas.openxmlformats.org/officeDocument/2006/relationships/theme" Target="theme/theme1.xml" Id="rId21" /><Relationship Type="http://schemas.openxmlformats.org/officeDocument/2006/relationships/footnotes" Target="footnotes.xml" Id="rId7" /><Relationship Type="http://schemas.openxmlformats.org/officeDocument/2006/relationships/image" Target="media/image4.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png" Id="rId11" /><Relationship Type="http://schemas.openxmlformats.org/officeDocument/2006/relationships/settings" Target="settings.xml" Id="rId5" /><Relationship Type="http://schemas.openxmlformats.org/officeDocument/2006/relationships/header" Target="header2.xml" Id="rId15" /><Relationship Type="http://schemas.openxmlformats.org/officeDocument/2006/relationships/footer" Target="footer3.xml" Id="rId19" /><Relationship Type="http://schemas.openxmlformats.org/officeDocument/2006/relationships/styles" Target="styles.xml" Id="rId4" /><Relationship Type="http://schemas.openxmlformats.org/officeDocument/2006/relationships/header" Target="header1.xml" Id="rId14" /><Relationship Type="http://schemas.microsoft.com/office/2020/10/relationships/intelligence" Target="intelligence2.xml" Id="rId22" /></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ZTE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OPPO-Liu yang</dc:creator>
  <keywords/>
  <dc:description/>
  <lastModifiedBy>Jishnu P</lastModifiedBy>
  <revision>27</revision>
  <lastPrinted>2113-01-01T00:00:00.0000000Z</lastPrinted>
  <dcterms:created xsi:type="dcterms:W3CDTF">2024-04-02T04:54:00.0000000Z</dcterms:created>
  <dcterms:modified xsi:type="dcterms:W3CDTF">2025-03-28T05:04:47.3551564Z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